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87381" w14:textId="77777777" w:rsidR="005C7EB2" w:rsidRPr="005C7EB2" w:rsidRDefault="005C7EB2" w:rsidP="005C7EB2">
      <w:pPr>
        <w:jc w:val="center"/>
        <w:rPr>
          <w:rFonts w:ascii="Garamond" w:eastAsia="Garamond" w:hAnsi="Garamond" w:cs="Garamond"/>
          <w:b/>
          <w:color w:val="000000"/>
          <w:lang w:val="es-AR"/>
        </w:rPr>
      </w:pPr>
      <w:r w:rsidRPr="005C7EB2">
        <w:rPr>
          <w:rFonts w:ascii="Garamond" w:eastAsia="Garamond" w:hAnsi="Garamond" w:cs="Garamond"/>
          <w:b/>
          <w:color w:val="000000"/>
          <w:lang w:val="es-AR"/>
        </w:rPr>
        <w:t>Arquitectura Empresarial Sostenible: Un Enfoque Integral en los Negocios</w:t>
      </w:r>
    </w:p>
    <w:p w14:paraId="473700E2" w14:textId="77777777" w:rsidR="005C7EB2" w:rsidRPr="005C7EB2" w:rsidRDefault="005C7EB2" w:rsidP="005C7EB2">
      <w:pPr>
        <w:jc w:val="center"/>
        <w:rPr>
          <w:rFonts w:ascii="Garamond" w:eastAsia="Garamond" w:hAnsi="Garamond" w:cs="Garamond"/>
          <w:b/>
          <w:color w:val="000000"/>
          <w:lang w:val="en-US"/>
        </w:rPr>
      </w:pPr>
      <w:r w:rsidRPr="005C7EB2">
        <w:rPr>
          <w:rFonts w:ascii="Garamond" w:eastAsia="Garamond" w:hAnsi="Garamond" w:cs="Garamond"/>
          <w:b/>
          <w:color w:val="000000"/>
          <w:lang w:val="en-US"/>
        </w:rPr>
        <w:t>Sustainable business architecture: A comprehensive approach to business</w:t>
      </w:r>
    </w:p>
    <w:p w14:paraId="32AE6245" w14:textId="77777777" w:rsidR="00E5681A" w:rsidRPr="001E5922" w:rsidRDefault="00E5681A">
      <w:pPr>
        <w:spacing w:after="0" w:line="240" w:lineRule="auto"/>
        <w:rPr>
          <w:rFonts w:ascii="Times New Roman" w:eastAsia="Times New Roman" w:hAnsi="Times New Roman" w:cs="Times New Roman"/>
          <w:sz w:val="24"/>
          <w:szCs w:val="24"/>
          <w:lang w:val="en-US"/>
        </w:rPr>
      </w:pPr>
    </w:p>
    <w:p w14:paraId="66FCCFB3" w14:textId="77777777" w:rsidR="00E5681A" w:rsidRDefault="00E5681A">
      <w:pPr>
        <w:spacing w:after="0" w:line="240" w:lineRule="auto"/>
        <w:jc w:val="center"/>
        <w:rPr>
          <w:rFonts w:ascii="Garamond" w:eastAsia="Garamond" w:hAnsi="Garamond" w:cs="Garamond"/>
          <w:b/>
          <w:lang w:val="en-US"/>
        </w:rPr>
      </w:pPr>
    </w:p>
    <w:p w14:paraId="4DEF1F61" w14:textId="0BF1DA31" w:rsidR="005C7EB2" w:rsidRPr="00ED7BBA" w:rsidRDefault="005C7EB2" w:rsidP="005C7EB2">
      <w:pPr>
        <w:spacing w:after="0" w:line="240" w:lineRule="auto"/>
        <w:ind w:hanging="2"/>
        <w:jc w:val="both"/>
        <w:rPr>
          <w:rFonts w:eastAsia="Roboto" w:cstheme="minorHAnsi"/>
          <w:sz w:val="20"/>
          <w:szCs w:val="20"/>
          <w:highlight w:val="white"/>
        </w:rPr>
      </w:pPr>
      <w:r>
        <w:rPr>
          <w:rFonts w:eastAsia="Roboto" w:cstheme="minorHAnsi"/>
          <w:sz w:val="20"/>
          <w:szCs w:val="20"/>
          <w:highlight w:val="white"/>
        </w:rPr>
        <w:t>Ensayo</w:t>
      </w:r>
      <w:r w:rsidRPr="00ED7BBA">
        <w:rPr>
          <w:rFonts w:eastAsia="Roboto" w:cstheme="minorHAnsi"/>
          <w:sz w:val="20"/>
          <w:szCs w:val="20"/>
          <w:highlight w:val="white"/>
        </w:rPr>
        <w:t>.</w:t>
      </w:r>
    </w:p>
    <w:p w14:paraId="6993B775" w14:textId="77777777" w:rsidR="005C7EB2" w:rsidRPr="009B6E1A" w:rsidRDefault="005C7EB2" w:rsidP="005C7EB2">
      <w:pPr>
        <w:spacing w:after="0" w:line="240" w:lineRule="auto"/>
        <w:ind w:hanging="2"/>
        <w:jc w:val="both"/>
        <w:rPr>
          <w:rFonts w:eastAsia="Roboto" w:cstheme="minorHAnsi"/>
          <w:sz w:val="20"/>
          <w:szCs w:val="20"/>
          <w:highlight w:val="white"/>
        </w:rPr>
      </w:pPr>
    </w:p>
    <w:p w14:paraId="62F200EF" w14:textId="7D2E66D9" w:rsidR="005C7EB2" w:rsidRPr="005C7EB2" w:rsidRDefault="005C7EB2" w:rsidP="005C7EB2">
      <w:pPr>
        <w:rPr>
          <w:color w:val="000000"/>
          <w:sz w:val="20"/>
          <w:szCs w:val="20"/>
          <w:highlight w:val="white"/>
        </w:rPr>
      </w:pPr>
      <w:r>
        <w:rPr>
          <w:rFonts w:eastAsia="Roboto" w:cstheme="minorHAnsi"/>
          <w:sz w:val="20"/>
          <w:szCs w:val="20"/>
          <w:highlight w:val="white"/>
        </w:rPr>
        <w:t xml:space="preserve">Autor 1. </w:t>
      </w:r>
      <w:r w:rsidRPr="0072546C">
        <w:rPr>
          <w:rFonts w:eastAsia="Roboto" w:cstheme="minorHAnsi"/>
          <w:sz w:val="20"/>
          <w:szCs w:val="20"/>
          <w:highlight w:val="white"/>
        </w:rPr>
        <w:t xml:space="preserve"> </w:t>
      </w:r>
      <w:r>
        <w:rPr>
          <w:color w:val="000000"/>
          <w:sz w:val="20"/>
          <w:szCs w:val="20"/>
          <w:highlight w:val="white"/>
        </w:rPr>
        <w:t xml:space="preserve">Walter Andia Valencia. </w:t>
      </w:r>
    </w:p>
    <w:p w14:paraId="791AAD35" w14:textId="66A74DD9" w:rsidR="005C7EB2" w:rsidRPr="00CB618D" w:rsidRDefault="00CB618D" w:rsidP="005C7EB2">
      <w:pPr>
        <w:spacing w:after="0" w:line="360" w:lineRule="auto"/>
        <w:jc w:val="both"/>
        <w:rPr>
          <w:color w:val="808080" w:themeColor="background1" w:themeShade="80"/>
          <w:sz w:val="20"/>
          <w:szCs w:val="20"/>
        </w:rPr>
      </w:pPr>
      <w:hyperlink r:id="rId7" w:history="1">
        <w:r w:rsidR="00B903DC" w:rsidRPr="00CB618D">
          <w:rPr>
            <w:rStyle w:val="Hipervnculo"/>
            <w:color w:val="808080" w:themeColor="background1" w:themeShade="80"/>
            <w:sz w:val="20"/>
            <w:szCs w:val="20"/>
          </w:rPr>
          <w:t>https://orcid.org/0000-0002-4122-3820</w:t>
        </w:r>
      </w:hyperlink>
    </w:p>
    <w:p w14:paraId="001D2F76" w14:textId="77777777" w:rsidR="005C7EB2" w:rsidRDefault="005C7EB2" w:rsidP="005C7EB2">
      <w:pPr>
        <w:spacing w:after="0" w:line="360" w:lineRule="auto"/>
        <w:jc w:val="both"/>
        <w:rPr>
          <w:color w:val="0000FF"/>
          <w:sz w:val="20"/>
          <w:szCs w:val="20"/>
          <w:u w:val="single"/>
        </w:rPr>
      </w:pPr>
      <w:r w:rsidRPr="009B6E1A">
        <w:rPr>
          <w:rFonts w:eastAsia="Roboto" w:cstheme="minorHAnsi"/>
          <w:sz w:val="20"/>
          <w:szCs w:val="20"/>
          <w:highlight w:val="white"/>
        </w:rPr>
        <w:t xml:space="preserve">Correo electrónico. </w:t>
      </w:r>
      <w:hyperlink r:id="rId8">
        <w:r>
          <w:rPr>
            <w:color w:val="0000FF"/>
            <w:sz w:val="20"/>
            <w:szCs w:val="20"/>
            <w:u w:val="single"/>
          </w:rPr>
          <w:t>wandiav@unmsm.edu.pe</w:t>
        </w:r>
      </w:hyperlink>
    </w:p>
    <w:p w14:paraId="54E2CB2A" w14:textId="1B98F615" w:rsidR="005C7EB2" w:rsidRDefault="005C7EB2" w:rsidP="005C7EB2">
      <w:pPr>
        <w:spacing w:after="0" w:line="360" w:lineRule="auto"/>
        <w:jc w:val="both"/>
        <w:rPr>
          <w:color w:val="000000"/>
          <w:sz w:val="20"/>
          <w:szCs w:val="20"/>
        </w:rPr>
      </w:pPr>
      <w:r w:rsidRPr="009B6E1A">
        <w:rPr>
          <w:rFonts w:eastAsia="Roboto" w:cstheme="minorHAnsi"/>
          <w:sz w:val="20"/>
          <w:szCs w:val="20"/>
          <w:highlight w:val="white"/>
        </w:rPr>
        <w:t>Filiación Institucional.</w:t>
      </w:r>
      <w:r>
        <w:rPr>
          <w:rFonts w:eastAsia="Roboto" w:cstheme="minorHAnsi"/>
          <w:sz w:val="20"/>
          <w:szCs w:val="20"/>
          <w:highlight w:val="white"/>
        </w:rPr>
        <w:t xml:space="preserve"> </w:t>
      </w:r>
      <w:r>
        <w:rPr>
          <w:color w:val="000000"/>
          <w:sz w:val="20"/>
          <w:szCs w:val="20"/>
        </w:rPr>
        <w:t>Facultad de Ingeniería Industrial. Universidad Nacional Mayor de San Marcos. Perú.</w:t>
      </w:r>
    </w:p>
    <w:p w14:paraId="2072BABC" w14:textId="77777777" w:rsidR="005C7EB2" w:rsidRDefault="005C7EB2" w:rsidP="005C7EB2">
      <w:pPr>
        <w:spacing w:after="0" w:line="360" w:lineRule="auto"/>
        <w:jc w:val="both"/>
        <w:rPr>
          <w:color w:val="000000"/>
          <w:sz w:val="20"/>
          <w:szCs w:val="20"/>
        </w:rPr>
      </w:pPr>
    </w:p>
    <w:p w14:paraId="12968178" w14:textId="7934E47C" w:rsidR="005C7EB2" w:rsidRPr="005C7EB2" w:rsidRDefault="005C7EB2" w:rsidP="005C7EB2">
      <w:pPr>
        <w:rPr>
          <w:color w:val="000000"/>
          <w:sz w:val="20"/>
          <w:szCs w:val="20"/>
          <w:highlight w:val="white"/>
        </w:rPr>
      </w:pPr>
      <w:r>
        <w:rPr>
          <w:rFonts w:eastAsia="Roboto" w:cstheme="minorHAnsi"/>
          <w:sz w:val="20"/>
          <w:szCs w:val="20"/>
          <w:highlight w:val="white"/>
        </w:rPr>
        <w:t xml:space="preserve">Autor 2. </w:t>
      </w:r>
      <w:r w:rsidRPr="0072546C">
        <w:rPr>
          <w:rFonts w:eastAsia="Roboto" w:cstheme="minorHAnsi"/>
          <w:sz w:val="20"/>
          <w:szCs w:val="20"/>
          <w:highlight w:val="white"/>
        </w:rPr>
        <w:t xml:space="preserve"> </w:t>
      </w:r>
      <w:r>
        <w:rPr>
          <w:color w:val="000000"/>
          <w:sz w:val="20"/>
          <w:szCs w:val="20"/>
          <w:highlight w:val="white"/>
        </w:rPr>
        <w:t xml:space="preserve">Javier Rey Colquicocha Carrascal. </w:t>
      </w:r>
    </w:p>
    <w:p w14:paraId="6FCCE120" w14:textId="70FC5585" w:rsidR="005C7EB2" w:rsidRPr="00CB618D" w:rsidRDefault="00CB618D" w:rsidP="005C7EB2">
      <w:pPr>
        <w:spacing w:after="0" w:line="360" w:lineRule="auto"/>
        <w:jc w:val="both"/>
        <w:rPr>
          <w:color w:val="808080" w:themeColor="background1" w:themeShade="80"/>
          <w:sz w:val="20"/>
          <w:szCs w:val="20"/>
        </w:rPr>
      </w:pPr>
      <w:hyperlink r:id="rId9" w:history="1">
        <w:r w:rsidR="005C7EB2" w:rsidRPr="00CB618D">
          <w:rPr>
            <w:rStyle w:val="Hipervnculo"/>
            <w:color w:val="808080" w:themeColor="background1" w:themeShade="80"/>
            <w:sz w:val="20"/>
            <w:szCs w:val="20"/>
          </w:rPr>
          <w:t>https://orcid.org/0000-0002-8967-5631</w:t>
        </w:r>
      </w:hyperlink>
    </w:p>
    <w:p w14:paraId="7982EA18" w14:textId="5E2985F6" w:rsidR="005C7EB2" w:rsidRPr="005C7EB2"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Correo electrónico. </w:t>
      </w:r>
      <w:r w:rsidRPr="005C7EB2">
        <w:rPr>
          <w:rFonts w:eastAsia="Roboto" w:cstheme="minorHAnsi"/>
          <w:sz w:val="20"/>
          <w:szCs w:val="20"/>
          <w:highlight w:val="white"/>
        </w:rPr>
        <w:t>javier.colquicocha@unmsm.edu.pe</w:t>
      </w:r>
    </w:p>
    <w:p w14:paraId="2E5B8C50" w14:textId="77777777" w:rsidR="005C7EB2" w:rsidRPr="005C7EB2"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Filiación Institucional.</w:t>
      </w:r>
      <w:r>
        <w:rPr>
          <w:rFonts w:eastAsia="Roboto" w:cstheme="minorHAnsi"/>
          <w:sz w:val="20"/>
          <w:szCs w:val="20"/>
          <w:highlight w:val="white"/>
        </w:rPr>
        <w:t xml:space="preserve"> </w:t>
      </w:r>
      <w:r w:rsidRPr="005C7EB2">
        <w:rPr>
          <w:rFonts w:eastAsia="Roboto" w:cstheme="minorHAnsi"/>
          <w:sz w:val="20"/>
          <w:szCs w:val="20"/>
          <w:highlight w:val="white"/>
        </w:rPr>
        <w:t>Facultad de Ingeniería Industrial. Universidad Nacional Mayor de San Marcos. Perú.</w:t>
      </w:r>
    </w:p>
    <w:p w14:paraId="7B7CF4C7" w14:textId="77777777" w:rsidR="005C7EB2" w:rsidRDefault="005C7EB2" w:rsidP="005C7EB2">
      <w:pPr>
        <w:spacing w:after="0" w:line="360" w:lineRule="auto"/>
        <w:jc w:val="both"/>
        <w:rPr>
          <w:rFonts w:eastAsia="Roboto" w:cstheme="minorHAnsi"/>
          <w:sz w:val="20"/>
          <w:szCs w:val="20"/>
          <w:highlight w:val="white"/>
        </w:rPr>
      </w:pPr>
    </w:p>
    <w:p w14:paraId="09229AA1" w14:textId="0B8999B7" w:rsidR="005C7EB2" w:rsidRPr="005C7EB2" w:rsidRDefault="005C7EB2" w:rsidP="005C7EB2">
      <w:pPr>
        <w:spacing w:after="0" w:line="360" w:lineRule="auto"/>
        <w:jc w:val="both"/>
        <w:rPr>
          <w:rFonts w:eastAsia="Roboto" w:cstheme="minorHAnsi"/>
          <w:sz w:val="20"/>
          <w:szCs w:val="20"/>
          <w:highlight w:val="white"/>
        </w:rPr>
      </w:pPr>
      <w:r>
        <w:rPr>
          <w:rFonts w:eastAsia="Roboto" w:cstheme="minorHAnsi"/>
          <w:sz w:val="20"/>
          <w:szCs w:val="20"/>
          <w:highlight w:val="white"/>
        </w:rPr>
        <w:t xml:space="preserve">Autor 3. </w:t>
      </w:r>
      <w:r w:rsidRPr="0072546C">
        <w:rPr>
          <w:rFonts w:eastAsia="Roboto" w:cstheme="minorHAnsi"/>
          <w:sz w:val="20"/>
          <w:szCs w:val="20"/>
          <w:highlight w:val="white"/>
        </w:rPr>
        <w:t xml:space="preserve"> </w:t>
      </w:r>
      <w:r w:rsidRPr="005C7EB2">
        <w:rPr>
          <w:rFonts w:eastAsia="Roboto" w:cstheme="minorHAnsi"/>
          <w:sz w:val="20"/>
          <w:szCs w:val="20"/>
          <w:highlight w:val="white"/>
        </w:rPr>
        <w:t xml:space="preserve">Fidel Malca </w:t>
      </w:r>
      <w:proofErr w:type="spellStart"/>
      <w:r w:rsidRPr="005C7EB2">
        <w:rPr>
          <w:rFonts w:eastAsia="Roboto" w:cstheme="minorHAnsi"/>
          <w:sz w:val="20"/>
          <w:szCs w:val="20"/>
          <w:highlight w:val="white"/>
        </w:rPr>
        <w:t>Peréz</w:t>
      </w:r>
      <w:proofErr w:type="spellEnd"/>
      <w:r w:rsidRPr="005C7EB2">
        <w:rPr>
          <w:rFonts w:eastAsia="Roboto" w:cstheme="minorHAnsi"/>
          <w:sz w:val="20"/>
          <w:szCs w:val="20"/>
          <w:highlight w:val="white"/>
        </w:rPr>
        <w:t xml:space="preserve">. </w:t>
      </w:r>
    </w:p>
    <w:p w14:paraId="395FCC8C" w14:textId="5268F0D2" w:rsidR="005C7EB2" w:rsidRPr="00CB618D" w:rsidRDefault="00CB618D" w:rsidP="005C7EB2">
      <w:pPr>
        <w:pBdr>
          <w:top w:val="nil"/>
          <w:left w:val="nil"/>
          <w:bottom w:val="nil"/>
          <w:right w:val="nil"/>
          <w:between w:val="nil"/>
        </w:pBdr>
        <w:ind w:hanging="2"/>
        <w:jc w:val="both"/>
        <w:rPr>
          <w:color w:val="808080" w:themeColor="background1" w:themeShade="80"/>
          <w:sz w:val="20"/>
          <w:szCs w:val="20"/>
          <w:u w:val="single"/>
        </w:rPr>
      </w:pPr>
      <w:hyperlink r:id="rId10" w:history="1">
        <w:r w:rsidR="00B903DC" w:rsidRPr="00CB618D">
          <w:rPr>
            <w:rStyle w:val="Hipervnculo"/>
            <w:color w:val="808080" w:themeColor="background1" w:themeShade="80"/>
            <w:sz w:val="20"/>
            <w:szCs w:val="20"/>
          </w:rPr>
          <w:t>https://orcid.org/0000-0003-1176-3452</w:t>
        </w:r>
      </w:hyperlink>
    </w:p>
    <w:p w14:paraId="0C628AAC" w14:textId="21717517" w:rsidR="005C7EB2" w:rsidRDefault="005C7EB2" w:rsidP="005C7EB2">
      <w:pPr>
        <w:spacing w:after="0" w:line="360" w:lineRule="auto"/>
        <w:jc w:val="both"/>
        <w:rPr>
          <w:color w:val="0000FF"/>
          <w:sz w:val="20"/>
          <w:szCs w:val="20"/>
          <w:u w:val="single"/>
        </w:rPr>
      </w:pPr>
      <w:r w:rsidRPr="009B6E1A">
        <w:rPr>
          <w:rFonts w:eastAsia="Roboto" w:cstheme="minorHAnsi"/>
          <w:sz w:val="20"/>
          <w:szCs w:val="20"/>
          <w:highlight w:val="white"/>
        </w:rPr>
        <w:t xml:space="preserve">Correo electrónico. </w:t>
      </w:r>
      <w:r>
        <w:rPr>
          <w:color w:val="000000"/>
          <w:sz w:val="20"/>
          <w:szCs w:val="20"/>
        </w:rPr>
        <w:t>fmalcap@unmsm.edu.pe</w:t>
      </w:r>
    </w:p>
    <w:p w14:paraId="64CF304D" w14:textId="77777777" w:rsidR="005C7EB2" w:rsidRPr="005C7EB2"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Filiación Institucional.</w:t>
      </w:r>
      <w:r>
        <w:rPr>
          <w:rFonts w:eastAsia="Roboto" w:cstheme="minorHAnsi"/>
          <w:sz w:val="20"/>
          <w:szCs w:val="20"/>
          <w:highlight w:val="white"/>
        </w:rPr>
        <w:t xml:space="preserve"> </w:t>
      </w:r>
      <w:r w:rsidRPr="005C7EB2">
        <w:rPr>
          <w:rFonts w:eastAsia="Roboto" w:cstheme="minorHAnsi"/>
          <w:sz w:val="20"/>
          <w:szCs w:val="20"/>
          <w:highlight w:val="white"/>
        </w:rPr>
        <w:t>Facultad de Ingeniería de Sistemas e Informática. Universidad Nacional Mayor de San Marcos. Perú.</w:t>
      </w:r>
    </w:p>
    <w:p w14:paraId="5781AF35" w14:textId="77777777" w:rsidR="005C7EB2" w:rsidRDefault="005C7EB2" w:rsidP="005C7EB2">
      <w:pPr>
        <w:spacing w:after="0" w:line="360" w:lineRule="auto"/>
        <w:jc w:val="both"/>
        <w:rPr>
          <w:rFonts w:eastAsia="Roboto" w:cstheme="minorHAnsi"/>
          <w:sz w:val="20"/>
          <w:szCs w:val="20"/>
          <w:highlight w:val="white"/>
        </w:rPr>
      </w:pPr>
    </w:p>
    <w:p w14:paraId="252B581A" w14:textId="77777777" w:rsidR="005C7EB2" w:rsidRPr="009B6E1A"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Revista Cienci</w:t>
      </w:r>
      <w:r>
        <w:rPr>
          <w:rFonts w:eastAsia="Roboto" w:cstheme="minorHAnsi"/>
          <w:sz w:val="20"/>
          <w:szCs w:val="20"/>
          <w:highlight w:val="white"/>
        </w:rPr>
        <w:t>as Administrativas. Año 9. N° 18 Julio Diciembre</w:t>
      </w:r>
      <w:r w:rsidRPr="009B6E1A">
        <w:rPr>
          <w:rFonts w:eastAsia="Roboto" w:cstheme="minorHAnsi"/>
          <w:sz w:val="20"/>
          <w:szCs w:val="20"/>
          <w:highlight w:val="white"/>
        </w:rPr>
        <w:t xml:space="preserve"> 2021.</w:t>
      </w:r>
    </w:p>
    <w:p w14:paraId="0ADF9ABD" w14:textId="168368C1" w:rsidR="005C7EB2" w:rsidRPr="00B472AE" w:rsidRDefault="005C7EB2" w:rsidP="005C7EB2">
      <w:pPr>
        <w:spacing w:after="0" w:line="360" w:lineRule="auto"/>
        <w:jc w:val="both"/>
        <w:rPr>
          <w:rFonts w:eastAsia="Roboto" w:cstheme="minorHAnsi"/>
          <w:sz w:val="20"/>
          <w:szCs w:val="20"/>
          <w:highlight w:val="white"/>
        </w:rPr>
      </w:pPr>
      <w:r>
        <w:rPr>
          <w:sz w:val="20"/>
          <w:szCs w:val="20"/>
        </w:rPr>
        <w:t>https://doi.org/10.24215/23143738e087</w:t>
      </w:r>
    </w:p>
    <w:p w14:paraId="3F400E77" w14:textId="77777777" w:rsidR="005C7EB2" w:rsidRPr="005C7EB2" w:rsidRDefault="005C7EB2" w:rsidP="005C7EB2">
      <w:pPr>
        <w:spacing w:after="0" w:line="360" w:lineRule="auto"/>
        <w:jc w:val="both"/>
        <w:rPr>
          <w:rFonts w:eastAsia="Roboto" w:cstheme="minorHAnsi"/>
          <w:sz w:val="20"/>
          <w:szCs w:val="20"/>
          <w:highlight w:val="white"/>
          <w:lang w:val="en-US"/>
        </w:rPr>
      </w:pPr>
      <w:r w:rsidRPr="005C7EB2">
        <w:rPr>
          <w:rFonts w:eastAsia="Roboto" w:cstheme="minorHAnsi"/>
          <w:sz w:val="20"/>
          <w:szCs w:val="20"/>
          <w:highlight w:val="white"/>
          <w:lang w:val="en-US"/>
        </w:rPr>
        <w:t>ISSN 2314 – 3738.</w:t>
      </w:r>
    </w:p>
    <w:p w14:paraId="1777C1DA" w14:textId="77777777" w:rsidR="005C7EB2" w:rsidRPr="005C7EB2" w:rsidRDefault="00CB618D" w:rsidP="005C7EB2">
      <w:pPr>
        <w:spacing w:after="0" w:line="360" w:lineRule="auto"/>
        <w:jc w:val="both"/>
        <w:rPr>
          <w:rFonts w:eastAsia="Roboto" w:cstheme="minorHAnsi"/>
          <w:sz w:val="20"/>
          <w:szCs w:val="20"/>
          <w:highlight w:val="white"/>
          <w:lang w:val="en-US"/>
        </w:rPr>
      </w:pPr>
      <w:hyperlink r:id="rId11">
        <w:r w:rsidR="005C7EB2" w:rsidRPr="005C7EB2">
          <w:rPr>
            <w:rFonts w:eastAsia="Roboto" w:cstheme="minorHAnsi"/>
            <w:sz w:val="20"/>
            <w:szCs w:val="20"/>
            <w:highlight w:val="white"/>
            <w:lang w:val="en-US"/>
          </w:rPr>
          <w:t>http://revistas.unlp.edu.ar/CADM</w:t>
        </w:r>
      </w:hyperlink>
    </w:p>
    <w:p w14:paraId="68547AC5" w14:textId="77777777" w:rsidR="005C7EB2" w:rsidRPr="00CA37D4" w:rsidRDefault="005C7EB2" w:rsidP="005C7EB2">
      <w:pPr>
        <w:spacing w:after="0" w:line="240" w:lineRule="auto"/>
        <w:ind w:hanging="2"/>
        <w:jc w:val="both"/>
        <w:rPr>
          <w:rFonts w:eastAsia="Roboto" w:cstheme="minorHAnsi"/>
          <w:sz w:val="20"/>
          <w:szCs w:val="20"/>
          <w:highlight w:val="white"/>
          <w:lang w:val="en-US"/>
        </w:rPr>
      </w:pPr>
    </w:p>
    <w:p w14:paraId="0BF6C8B6" w14:textId="4A567EAB" w:rsidR="005C7EB2" w:rsidRPr="009B6E1A"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Clasificación JEL. </w:t>
      </w:r>
      <w:r>
        <w:rPr>
          <w:rFonts w:eastAsia="Roboto" w:cstheme="minorHAnsi"/>
          <w:sz w:val="20"/>
          <w:szCs w:val="20"/>
          <w:highlight w:val="white"/>
        </w:rPr>
        <w:t>M140</w:t>
      </w:r>
      <w:r w:rsidRPr="009B6E1A">
        <w:rPr>
          <w:rFonts w:eastAsia="Roboto" w:cstheme="minorHAnsi"/>
          <w:sz w:val="20"/>
          <w:szCs w:val="20"/>
          <w:highlight w:val="white"/>
        </w:rPr>
        <w:t xml:space="preserve">. </w:t>
      </w:r>
    </w:p>
    <w:p w14:paraId="157EAC3C" w14:textId="3810B814" w:rsidR="005C7EB2" w:rsidRPr="009B6E1A"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Fecha de Recibido. </w:t>
      </w:r>
      <w:r>
        <w:rPr>
          <w:rFonts w:eastAsia="Roboto" w:cstheme="minorHAnsi"/>
          <w:sz w:val="20"/>
          <w:szCs w:val="20"/>
          <w:highlight w:val="white"/>
        </w:rPr>
        <w:t>22 de Julio</w:t>
      </w:r>
      <w:r w:rsidRPr="009B6E1A">
        <w:rPr>
          <w:rFonts w:eastAsia="Roboto" w:cstheme="minorHAnsi"/>
          <w:sz w:val="20"/>
          <w:szCs w:val="20"/>
          <w:highlight w:val="white"/>
        </w:rPr>
        <w:t xml:space="preserve"> de 2020.</w:t>
      </w:r>
    </w:p>
    <w:p w14:paraId="37A24387" w14:textId="142366F8" w:rsidR="005C7EB2" w:rsidRPr="009B6E1A" w:rsidRDefault="005C7EB2" w:rsidP="005C7EB2">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Fecha de Aprobado. </w:t>
      </w:r>
      <w:r>
        <w:rPr>
          <w:rFonts w:eastAsia="Roboto" w:cstheme="minorHAnsi"/>
          <w:sz w:val="20"/>
          <w:szCs w:val="20"/>
          <w:highlight w:val="white"/>
        </w:rPr>
        <w:t>6 de Diciembre</w:t>
      </w:r>
      <w:r w:rsidRPr="009B6E1A">
        <w:rPr>
          <w:rFonts w:eastAsia="Roboto" w:cstheme="minorHAnsi"/>
          <w:sz w:val="20"/>
          <w:szCs w:val="20"/>
          <w:highlight w:val="white"/>
        </w:rPr>
        <w:t xml:space="preserve"> de 2020.</w:t>
      </w:r>
    </w:p>
    <w:p w14:paraId="2429C2E2" w14:textId="77777777" w:rsidR="005C7EB2" w:rsidRPr="00CB618D" w:rsidRDefault="005C7EB2">
      <w:pPr>
        <w:spacing w:after="0" w:line="240" w:lineRule="auto"/>
        <w:jc w:val="center"/>
        <w:rPr>
          <w:rFonts w:ascii="Garamond" w:eastAsia="Garamond" w:hAnsi="Garamond" w:cs="Garamond"/>
          <w:b/>
          <w:lang w:val="es-AR"/>
        </w:rPr>
      </w:pPr>
    </w:p>
    <w:p w14:paraId="5D5A4A22" w14:textId="77777777" w:rsidR="005C7EB2" w:rsidRPr="00CB618D" w:rsidRDefault="005C7EB2">
      <w:pPr>
        <w:spacing w:after="0" w:line="240" w:lineRule="auto"/>
        <w:jc w:val="center"/>
        <w:rPr>
          <w:rFonts w:ascii="Garamond" w:eastAsia="Garamond" w:hAnsi="Garamond" w:cs="Garamond"/>
          <w:b/>
          <w:lang w:val="es-AR"/>
        </w:rPr>
      </w:pPr>
    </w:p>
    <w:p w14:paraId="0BB8EFAE" w14:textId="79CB450F" w:rsidR="00E5681A" w:rsidRPr="00D53B81" w:rsidRDefault="001E5922">
      <w:pPr>
        <w:spacing w:after="0" w:line="240" w:lineRule="auto"/>
        <w:rPr>
          <w:b/>
          <w:sz w:val="20"/>
          <w:szCs w:val="20"/>
        </w:rPr>
      </w:pPr>
      <w:r w:rsidRPr="00D53B81">
        <w:rPr>
          <w:b/>
          <w:sz w:val="20"/>
          <w:szCs w:val="20"/>
        </w:rPr>
        <w:t>Resumen</w:t>
      </w:r>
      <w:r w:rsidR="00D53B81">
        <w:rPr>
          <w:b/>
          <w:sz w:val="20"/>
          <w:szCs w:val="20"/>
        </w:rPr>
        <w:t>.</w:t>
      </w:r>
    </w:p>
    <w:p w14:paraId="50CF9E08" w14:textId="77777777" w:rsidR="00E5681A" w:rsidRPr="00D53B81" w:rsidRDefault="00E5681A">
      <w:pPr>
        <w:spacing w:after="0" w:line="240" w:lineRule="auto"/>
        <w:rPr>
          <w:b/>
          <w:sz w:val="20"/>
          <w:szCs w:val="20"/>
        </w:rPr>
      </w:pPr>
    </w:p>
    <w:p w14:paraId="47EE7F1C" w14:textId="77777777" w:rsidR="00E5681A" w:rsidRDefault="001E5922">
      <w:pPr>
        <w:spacing w:after="0" w:line="240" w:lineRule="auto"/>
        <w:jc w:val="both"/>
        <w:rPr>
          <w:color w:val="000000"/>
          <w:sz w:val="20"/>
          <w:szCs w:val="20"/>
        </w:rPr>
      </w:pPr>
      <w:r>
        <w:rPr>
          <w:color w:val="000000"/>
          <w:sz w:val="20"/>
          <w:szCs w:val="20"/>
        </w:rPr>
        <w:t xml:space="preserve">El éxito de las organizaciones se encuentra en la visión holística que adoptan y la forma en la cual se integran a su proceso de tomar decisiones. En este sentido, este artículo condensa un esfuerzo que tiene como objeto sistematizar un modelo teórico que permita integrar la perspectiva de la sostenibilidad al enfoque de arquitectura empresarial, el cual se ha llamado arquitectura empresarial sostenible. La investigación es de índole teórica del tipo descriptiva, para la cual se ha ejecutado una revisión documental de bibliografía especializada y se han articulado varios conceptos. Se concluye que </w:t>
      </w:r>
      <w:r>
        <w:rPr>
          <w:color w:val="000000"/>
          <w:sz w:val="20"/>
          <w:szCs w:val="20"/>
        </w:rPr>
        <w:lastRenderedPageBreak/>
        <w:t>es posible integrar el concepto de desarrollo sostenible en todas las capas de la arquitectura empresarial; incluso la capa de gestión de IT ya viene trabajando con esta perspectiva. También se prevé que el trabajar con este nuevo término permitiría incluir la perspectiva de desarrollo sostenible a la praxis organizacional, que podría potenciar la gestión, para lo cual se presenta esta primera aproximación teórica útil para futuras investigaciones.</w:t>
      </w:r>
    </w:p>
    <w:p w14:paraId="238F25B9" w14:textId="77777777" w:rsidR="00E5681A" w:rsidRDefault="00E5681A">
      <w:pPr>
        <w:spacing w:after="0" w:line="240" w:lineRule="auto"/>
        <w:jc w:val="both"/>
        <w:rPr>
          <w:sz w:val="20"/>
          <w:szCs w:val="20"/>
        </w:rPr>
      </w:pPr>
    </w:p>
    <w:p w14:paraId="45A6E7CC" w14:textId="6139D7E5" w:rsidR="00E5681A" w:rsidRDefault="00D53B81">
      <w:pPr>
        <w:spacing w:after="0" w:line="240" w:lineRule="auto"/>
        <w:jc w:val="both"/>
        <w:rPr>
          <w:sz w:val="20"/>
          <w:szCs w:val="20"/>
        </w:rPr>
      </w:pPr>
      <w:r>
        <w:rPr>
          <w:sz w:val="20"/>
          <w:szCs w:val="20"/>
        </w:rPr>
        <w:t>Palabras clave. A</w:t>
      </w:r>
      <w:r w:rsidR="001E5922">
        <w:rPr>
          <w:sz w:val="20"/>
          <w:szCs w:val="20"/>
        </w:rPr>
        <w:t>rquitectura empresarial; desarrollo sostenible; negocios sostenibles; procesos.</w:t>
      </w:r>
    </w:p>
    <w:p w14:paraId="2F1762CA" w14:textId="77777777" w:rsidR="00E5681A" w:rsidRDefault="001E5922">
      <w:pPr>
        <w:spacing w:after="0" w:line="240" w:lineRule="auto"/>
        <w:jc w:val="both"/>
        <w:rPr>
          <w:b/>
          <w:sz w:val="20"/>
          <w:szCs w:val="20"/>
        </w:rPr>
      </w:pPr>
      <w:r>
        <w:rPr>
          <w:b/>
          <w:sz w:val="20"/>
          <w:szCs w:val="20"/>
        </w:rPr>
        <w:t xml:space="preserve"> </w:t>
      </w:r>
    </w:p>
    <w:p w14:paraId="2F35A584" w14:textId="77777777" w:rsidR="00E5681A" w:rsidRDefault="00E5681A">
      <w:pPr>
        <w:spacing w:after="0" w:line="240" w:lineRule="auto"/>
        <w:jc w:val="both"/>
        <w:rPr>
          <w:b/>
          <w:sz w:val="20"/>
          <w:szCs w:val="20"/>
        </w:rPr>
      </w:pPr>
    </w:p>
    <w:p w14:paraId="381B9364" w14:textId="3B6AD77B" w:rsidR="00E5681A" w:rsidRPr="00D53B81" w:rsidRDefault="001E5922">
      <w:pPr>
        <w:spacing w:after="0" w:line="240" w:lineRule="auto"/>
        <w:jc w:val="both"/>
        <w:rPr>
          <w:rFonts w:ascii="Times New Roman" w:eastAsia="Times New Roman" w:hAnsi="Times New Roman" w:cs="Times New Roman"/>
          <w:sz w:val="24"/>
          <w:szCs w:val="24"/>
          <w:lang w:val="en-US"/>
        </w:rPr>
      </w:pPr>
      <w:r w:rsidRPr="00D53B81">
        <w:rPr>
          <w:b/>
          <w:color w:val="000000"/>
          <w:sz w:val="20"/>
          <w:szCs w:val="20"/>
          <w:lang w:val="en-US"/>
        </w:rPr>
        <w:t>Abstract</w:t>
      </w:r>
      <w:r w:rsidR="00D53B81">
        <w:rPr>
          <w:b/>
          <w:color w:val="000000"/>
          <w:sz w:val="20"/>
          <w:szCs w:val="20"/>
          <w:lang w:val="en-US"/>
        </w:rPr>
        <w:t>.</w:t>
      </w:r>
    </w:p>
    <w:p w14:paraId="14F24663" w14:textId="77777777" w:rsidR="00E5681A" w:rsidRPr="001E5922" w:rsidRDefault="00E5681A">
      <w:pPr>
        <w:spacing w:after="0" w:line="240" w:lineRule="auto"/>
        <w:rPr>
          <w:rFonts w:ascii="Times New Roman" w:eastAsia="Times New Roman" w:hAnsi="Times New Roman" w:cs="Times New Roman"/>
          <w:sz w:val="24"/>
          <w:szCs w:val="24"/>
          <w:lang w:val="en-US"/>
        </w:rPr>
      </w:pPr>
    </w:p>
    <w:p w14:paraId="2D82FC63" w14:textId="77777777" w:rsidR="00E5681A" w:rsidRPr="001E5922" w:rsidRDefault="001E5922">
      <w:pPr>
        <w:spacing w:after="0" w:line="240" w:lineRule="auto"/>
        <w:jc w:val="both"/>
        <w:rPr>
          <w:rFonts w:ascii="Times New Roman" w:eastAsia="Times New Roman" w:hAnsi="Times New Roman" w:cs="Times New Roman"/>
          <w:sz w:val="24"/>
          <w:szCs w:val="24"/>
          <w:lang w:val="en-US"/>
        </w:rPr>
      </w:pPr>
      <w:r w:rsidRPr="001E5922">
        <w:rPr>
          <w:color w:val="000000"/>
          <w:sz w:val="20"/>
          <w:szCs w:val="20"/>
          <w:lang w:val="en-US"/>
        </w:rPr>
        <w:t xml:space="preserve">The success of </w:t>
      </w:r>
      <w:proofErr w:type="spellStart"/>
      <w:r w:rsidRPr="001E5922">
        <w:rPr>
          <w:color w:val="000000"/>
          <w:sz w:val="20"/>
          <w:szCs w:val="20"/>
          <w:lang w:val="en-US"/>
        </w:rPr>
        <w:t>organisations</w:t>
      </w:r>
      <w:proofErr w:type="spellEnd"/>
      <w:r w:rsidRPr="001E5922">
        <w:rPr>
          <w:color w:val="000000"/>
          <w:sz w:val="20"/>
          <w:szCs w:val="20"/>
          <w:lang w:val="en-US"/>
        </w:rPr>
        <w:t xml:space="preserve"> is found in the holistic vision that they adopt and the way in which it is integrated into their decision-making process. In this sense, this article </w:t>
      </w:r>
      <w:proofErr w:type="spellStart"/>
      <w:r w:rsidRPr="001E5922">
        <w:rPr>
          <w:color w:val="000000"/>
          <w:sz w:val="20"/>
          <w:szCs w:val="20"/>
          <w:lang w:val="en-US"/>
        </w:rPr>
        <w:t>summarises</w:t>
      </w:r>
      <w:proofErr w:type="spellEnd"/>
      <w:r w:rsidRPr="001E5922">
        <w:rPr>
          <w:color w:val="000000"/>
          <w:sz w:val="20"/>
          <w:szCs w:val="20"/>
          <w:lang w:val="en-US"/>
        </w:rPr>
        <w:t xml:space="preserve"> an effort that aims to </w:t>
      </w:r>
      <w:proofErr w:type="spellStart"/>
      <w:r w:rsidRPr="001E5922">
        <w:rPr>
          <w:color w:val="000000"/>
          <w:sz w:val="20"/>
          <w:szCs w:val="20"/>
          <w:lang w:val="en-US"/>
        </w:rPr>
        <w:t>systematise</w:t>
      </w:r>
      <w:proofErr w:type="spellEnd"/>
      <w:r w:rsidRPr="001E5922">
        <w:rPr>
          <w:color w:val="000000"/>
          <w:sz w:val="20"/>
          <w:szCs w:val="20"/>
          <w:lang w:val="en-US"/>
        </w:rPr>
        <w:t xml:space="preserve"> a theoretical model that allows integrating the perspective of sustainability with the approach of business architecture, which has been called sustainable business architecture. The research is of a theoretical nature of the descriptive type, for which a documentary review of </w:t>
      </w:r>
      <w:proofErr w:type="spellStart"/>
      <w:r w:rsidRPr="001E5922">
        <w:rPr>
          <w:color w:val="000000"/>
          <w:sz w:val="20"/>
          <w:szCs w:val="20"/>
          <w:lang w:val="en-US"/>
        </w:rPr>
        <w:t>specialised</w:t>
      </w:r>
      <w:proofErr w:type="spellEnd"/>
      <w:r w:rsidRPr="001E5922">
        <w:rPr>
          <w:color w:val="000000"/>
          <w:sz w:val="20"/>
          <w:szCs w:val="20"/>
          <w:lang w:val="en-US"/>
        </w:rPr>
        <w:t xml:space="preserve"> bibliography has been carried out, and several concepts have been articulated. It is concluded that it is possible to integrate the concept of sustainable development in all layers of the business architecture; even the IT management layer has already been working with this perspective. It is also envisaged that working with this new term would allow including the perspective of sustainable development to the </w:t>
      </w:r>
      <w:proofErr w:type="spellStart"/>
      <w:r w:rsidRPr="001E5922">
        <w:rPr>
          <w:color w:val="000000"/>
          <w:sz w:val="20"/>
          <w:szCs w:val="20"/>
          <w:lang w:val="en-US"/>
        </w:rPr>
        <w:t>organisational</w:t>
      </w:r>
      <w:proofErr w:type="spellEnd"/>
      <w:r w:rsidRPr="001E5922">
        <w:rPr>
          <w:color w:val="000000"/>
          <w:sz w:val="20"/>
          <w:szCs w:val="20"/>
          <w:lang w:val="en-US"/>
        </w:rPr>
        <w:t xml:space="preserve"> praxis that could enhance management, for which this first theoretical approach is presented, which should be useful for future research.</w:t>
      </w:r>
    </w:p>
    <w:p w14:paraId="15193331" w14:textId="77777777" w:rsidR="00E5681A" w:rsidRPr="001E5922" w:rsidRDefault="00E5681A">
      <w:pPr>
        <w:spacing w:after="0" w:line="240" w:lineRule="auto"/>
        <w:rPr>
          <w:rFonts w:ascii="Times New Roman" w:eastAsia="Times New Roman" w:hAnsi="Times New Roman" w:cs="Times New Roman"/>
          <w:sz w:val="24"/>
          <w:szCs w:val="24"/>
          <w:lang w:val="en-US"/>
        </w:rPr>
      </w:pPr>
    </w:p>
    <w:p w14:paraId="02CD8E62" w14:textId="31184577" w:rsidR="00E5681A" w:rsidRPr="001E5922" w:rsidRDefault="00D53B81">
      <w:pPr>
        <w:spacing w:after="0" w:line="240" w:lineRule="auto"/>
        <w:jc w:val="both"/>
        <w:rPr>
          <w:rFonts w:ascii="Times New Roman" w:eastAsia="Times New Roman" w:hAnsi="Times New Roman" w:cs="Times New Roman"/>
          <w:sz w:val="24"/>
          <w:szCs w:val="24"/>
          <w:lang w:val="en-US"/>
        </w:rPr>
      </w:pPr>
      <w:r>
        <w:rPr>
          <w:color w:val="000000"/>
          <w:sz w:val="20"/>
          <w:szCs w:val="20"/>
          <w:lang w:val="en-US"/>
        </w:rPr>
        <w:t>Key words. B</w:t>
      </w:r>
      <w:r w:rsidR="001E5922" w:rsidRPr="001E5922">
        <w:rPr>
          <w:color w:val="000000"/>
          <w:sz w:val="20"/>
          <w:szCs w:val="20"/>
          <w:lang w:val="en-US"/>
        </w:rPr>
        <w:t>usiness architecture;</w:t>
      </w:r>
      <w:r w:rsidR="001E5922" w:rsidRPr="001E5922">
        <w:rPr>
          <w:b/>
          <w:color w:val="000000"/>
          <w:sz w:val="20"/>
          <w:szCs w:val="20"/>
          <w:lang w:val="en-US"/>
        </w:rPr>
        <w:t xml:space="preserve"> </w:t>
      </w:r>
      <w:r w:rsidR="001E5922" w:rsidRPr="001E5922">
        <w:rPr>
          <w:color w:val="000000"/>
          <w:sz w:val="20"/>
          <w:szCs w:val="20"/>
          <w:lang w:val="en-US"/>
        </w:rPr>
        <w:t>sustainable development; sustainable business; processes.</w:t>
      </w:r>
    </w:p>
    <w:p w14:paraId="699F2050" w14:textId="77777777" w:rsidR="00E5681A" w:rsidRPr="001E5922" w:rsidRDefault="00E5681A">
      <w:pPr>
        <w:spacing w:after="0" w:line="240" w:lineRule="auto"/>
        <w:rPr>
          <w:b/>
          <w:sz w:val="20"/>
          <w:szCs w:val="20"/>
          <w:lang w:val="en-US"/>
        </w:rPr>
      </w:pPr>
    </w:p>
    <w:p w14:paraId="18A793FA" w14:textId="0B2DB86E" w:rsidR="00E5681A" w:rsidRDefault="001E5922">
      <w:pPr>
        <w:spacing w:after="0" w:line="240" w:lineRule="auto"/>
        <w:rPr>
          <w:b/>
          <w:sz w:val="20"/>
          <w:szCs w:val="20"/>
        </w:rPr>
      </w:pPr>
      <w:r>
        <w:rPr>
          <w:b/>
          <w:sz w:val="20"/>
          <w:szCs w:val="20"/>
        </w:rPr>
        <w:t>Introducción</w:t>
      </w:r>
      <w:r w:rsidR="00D53B81">
        <w:rPr>
          <w:b/>
          <w:sz w:val="20"/>
          <w:szCs w:val="20"/>
        </w:rPr>
        <w:t>.</w:t>
      </w:r>
    </w:p>
    <w:p w14:paraId="6FE49B69" w14:textId="77777777" w:rsidR="00E5681A" w:rsidRDefault="00E5681A">
      <w:pPr>
        <w:spacing w:after="0" w:line="240" w:lineRule="auto"/>
        <w:rPr>
          <w:b/>
          <w:sz w:val="20"/>
          <w:szCs w:val="20"/>
        </w:rPr>
      </w:pPr>
    </w:p>
    <w:p w14:paraId="302AF0D3" w14:textId="77777777" w:rsidR="00E5681A" w:rsidRDefault="001E5922">
      <w:pPr>
        <w:spacing w:after="0" w:line="240" w:lineRule="auto"/>
        <w:jc w:val="both"/>
        <w:rPr>
          <w:color w:val="000000"/>
          <w:sz w:val="20"/>
          <w:szCs w:val="20"/>
        </w:rPr>
      </w:pPr>
      <w:r>
        <w:rPr>
          <w:color w:val="000000"/>
          <w:sz w:val="20"/>
          <w:szCs w:val="20"/>
        </w:rPr>
        <w:t>Actualmente las organizaciones, tanto públicas como privadas, adoptan ciertos marcos de referencia y estándares de calidad con la finalidad de agregar valor a su quehacer. La globalización y el desarrollo tecnológico crean la necesidad de integrar una visión holística a este tipo de metodologías, lo cual ha despertado gran interés desde el siglo pasado. En este contexto la arquitectura empresarial, como enfoque organizativo, permite una visión holística de gestión y estructuración de un negocio, en la que considera los principales elementos dentro de un sistema complejo y dinámico: la estrategia, las personas, los procesos y la tecnología de información.</w:t>
      </w:r>
    </w:p>
    <w:p w14:paraId="7A6594DB" w14:textId="77777777" w:rsidR="00E5681A" w:rsidRDefault="00E5681A">
      <w:pPr>
        <w:spacing w:after="0" w:line="240" w:lineRule="auto"/>
        <w:jc w:val="both"/>
        <w:rPr>
          <w:color w:val="000000"/>
          <w:sz w:val="20"/>
          <w:szCs w:val="20"/>
        </w:rPr>
      </w:pPr>
    </w:p>
    <w:p w14:paraId="260C9D55" w14:textId="77777777" w:rsidR="00E5681A" w:rsidRDefault="001E5922">
      <w:pPr>
        <w:spacing w:after="0" w:line="240" w:lineRule="auto"/>
        <w:ind w:firstLine="709"/>
        <w:jc w:val="both"/>
        <w:rPr>
          <w:color w:val="000000"/>
          <w:sz w:val="20"/>
          <w:szCs w:val="20"/>
        </w:rPr>
      </w:pPr>
      <w:r>
        <w:rPr>
          <w:color w:val="000000"/>
          <w:sz w:val="20"/>
          <w:szCs w:val="20"/>
        </w:rPr>
        <w:t>Es así que la arquitectura empresarial permite alinear la tecnología de información (TI) y los procesos con los objetivos de la organización, lo cual permite negocios ágiles, cuya ventaja competitiva es la adaptación a los cambios según las necesidades del mercado.</w:t>
      </w:r>
    </w:p>
    <w:p w14:paraId="4CFC7E73" w14:textId="77777777" w:rsidR="00E5681A" w:rsidRDefault="00E5681A">
      <w:pPr>
        <w:spacing w:after="0" w:line="240" w:lineRule="auto"/>
        <w:ind w:firstLine="709"/>
        <w:jc w:val="both"/>
        <w:rPr>
          <w:color w:val="000000"/>
          <w:sz w:val="20"/>
          <w:szCs w:val="20"/>
        </w:rPr>
      </w:pPr>
    </w:p>
    <w:p w14:paraId="0D8BE0F1" w14:textId="77777777" w:rsidR="00E5681A" w:rsidRDefault="001E5922">
      <w:pPr>
        <w:spacing w:after="0" w:line="240" w:lineRule="auto"/>
        <w:ind w:firstLine="708"/>
        <w:jc w:val="both"/>
        <w:rPr>
          <w:color w:val="000000"/>
          <w:sz w:val="20"/>
          <w:szCs w:val="20"/>
        </w:rPr>
      </w:pPr>
      <w:r>
        <w:rPr>
          <w:color w:val="000000"/>
          <w:sz w:val="20"/>
          <w:szCs w:val="20"/>
        </w:rPr>
        <w:t>Asimismo, en otro espacio del conocimiento, el desarrollo sostenible ha generado un marco de discusión en todas las disciplinas y se ha convertido en un tema relevante en la gestión de las organizaciones en relación a su entorno, en el cual se consideran aspectos ambientales y sociales en forma interrelacionada al económico.</w:t>
      </w:r>
    </w:p>
    <w:p w14:paraId="4A4124E3" w14:textId="77777777" w:rsidR="00E5681A" w:rsidRDefault="00E5681A">
      <w:pPr>
        <w:spacing w:after="0" w:line="240" w:lineRule="auto"/>
        <w:ind w:firstLine="708"/>
        <w:jc w:val="both"/>
        <w:rPr>
          <w:color w:val="000000"/>
          <w:sz w:val="20"/>
          <w:szCs w:val="20"/>
        </w:rPr>
      </w:pPr>
    </w:p>
    <w:p w14:paraId="4031002A" w14:textId="77777777" w:rsidR="00E5681A" w:rsidRDefault="001E5922">
      <w:pPr>
        <w:spacing w:after="0" w:line="240" w:lineRule="auto"/>
        <w:ind w:firstLine="708"/>
        <w:jc w:val="both"/>
        <w:rPr>
          <w:color w:val="000000"/>
          <w:sz w:val="20"/>
          <w:szCs w:val="20"/>
        </w:rPr>
      </w:pPr>
      <w:r>
        <w:rPr>
          <w:color w:val="000000"/>
          <w:sz w:val="20"/>
          <w:szCs w:val="20"/>
        </w:rPr>
        <w:t>Siendo el desarrollo sostenible un término de discusión relativamente reciente y la arquitectura empresarial un enfoque que, si bien considera aspectos importantes de la organización, no considera todos, ¿será posible integrar el concepto de desarrollo sostenible a la arquitectura empresarial? Infortunadamente, no se encuentran estudios en los que se aborden estas temáticas, a pesar de que se hace necesaria su integración.</w:t>
      </w:r>
    </w:p>
    <w:p w14:paraId="32E03415" w14:textId="77777777" w:rsidR="00E5681A" w:rsidRDefault="00E5681A">
      <w:pPr>
        <w:spacing w:after="0" w:line="240" w:lineRule="auto"/>
        <w:ind w:firstLine="708"/>
        <w:jc w:val="both"/>
        <w:rPr>
          <w:color w:val="000000"/>
          <w:sz w:val="20"/>
          <w:szCs w:val="20"/>
        </w:rPr>
      </w:pPr>
    </w:p>
    <w:p w14:paraId="5E3AE7E3" w14:textId="77777777" w:rsidR="00E5681A" w:rsidRDefault="001E5922">
      <w:pPr>
        <w:spacing w:after="0" w:line="240" w:lineRule="auto"/>
        <w:ind w:firstLine="708"/>
        <w:jc w:val="both"/>
        <w:rPr>
          <w:color w:val="000000"/>
          <w:sz w:val="20"/>
          <w:szCs w:val="20"/>
        </w:rPr>
      </w:pPr>
      <w:r>
        <w:rPr>
          <w:color w:val="000000"/>
          <w:sz w:val="20"/>
          <w:szCs w:val="20"/>
        </w:rPr>
        <w:t xml:space="preserve">La presente investigación tiene como objetivo analizar la pertinencia de la interrelación conceptual de la arquitectura empresarial con los principios de sostenibilidad. El trabajo inicia con el análisis del marco teórico de ambas disciplinas de manera independiente, así como los avances realizados en su interrelación, para luego proponer un modelo conceptual que las integre. Dicho proceso brinda como resultado una propuesta denominada Arquitectura Empresarial Sostenible, allí se agregan nuevas dimensiones en la conceptualización de las organizaciones con una visión más amplia e </w:t>
      </w:r>
      <w:r>
        <w:rPr>
          <w:color w:val="000000"/>
          <w:sz w:val="20"/>
          <w:szCs w:val="20"/>
        </w:rPr>
        <w:lastRenderedPageBreak/>
        <w:t>integrada con su medio. Finalmente, se presentan las conclusiones, limitaciones y recomendaciones pertinentes.</w:t>
      </w:r>
    </w:p>
    <w:p w14:paraId="14DEDCA3" w14:textId="77777777" w:rsidR="00E5681A" w:rsidRDefault="00E5681A">
      <w:pPr>
        <w:spacing w:after="0" w:line="240" w:lineRule="auto"/>
        <w:ind w:firstLine="708"/>
        <w:jc w:val="both"/>
        <w:rPr>
          <w:color w:val="000000"/>
          <w:sz w:val="20"/>
          <w:szCs w:val="20"/>
        </w:rPr>
      </w:pPr>
    </w:p>
    <w:p w14:paraId="44C325A4" w14:textId="77777777" w:rsidR="00E5681A" w:rsidRDefault="00E5681A">
      <w:pPr>
        <w:spacing w:after="0" w:line="240" w:lineRule="auto"/>
        <w:ind w:firstLine="708"/>
        <w:jc w:val="both"/>
        <w:rPr>
          <w:color w:val="000000"/>
          <w:sz w:val="20"/>
          <w:szCs w:val="20"/>
        </w:rPr>
      </w:pPr>
    </w:p>
    <w:p w14:paraId="0D87E8E9" w14:textId="74091166" w:rsidR="00E5681A" w:rsidRDefault="001E5922">
      <w:pPr>
        <w:spacing w:after="0" w:line="240" w:lineRule="auto"/>
        <w:jc w:val="both"/>
        <w:rPr>
          <w:b/>
          <w:color w:val="000000"/>
          <w:sz w:val="20"/>
          <w:szCs w:val="20"/>
        </w:rPr>
      </w:pPr>
      <w:r>
        <w:rPr>
          <w:b/>
          <w:color w:val="000000"/>
          <w:sz w:val="20"/>
          <w:szCs w:val="20"/>
        </w:rPr>
        <w:t>Desarrollo</w:t>
      </w:r>
      <w:r w:rsidR="00D53B81">
        <w:rPr>
          <w:b/>
          <w:color w:val="000000"/>
          <w:sz w:val="20"/>
          <w:szCs w:val="20"/>
        </w:rPr>
        <w:t>.</w:t>
      </w:r>
    </w:p>
    <w:p w14:paraId="31FEEE70" w14:textId="77777777" w:rsidR="00E5681A" w:rsidRDefault="00E5681A">
      <w:pPr>
        <w:spacing w:after="0" w:line="240" w:lineRule="auto"/>
        <w:jc w:val="both"/>
        <w:rPr>
          <w:b/>
          <w:color w:val="000000"/>
          <w:sz w:val="20"/>
          <w:szCs w:val="20"/>
        </w:rPr>
      </w:pPr>
    </w:p>
    <w:p w14:paraId="1C0E1695" w14:textId="1AED7429" w:rsidR="00E5681A" w:rsidRPr="00D53B81" w:rsidRDefault="001E5922">
      <w:pPr>
        <w:spacing w:after="0" w:line="240" w:lineRule="auto"/>
        <w:rPr>
          <w:b/>
          <w:sz w:val="20"/>
          <w:szCs w:val="20"/>
        </w:rPr>
      </w:pPr>
      <w:r w:rsidRPr="00D53B81">
        <w:rPr>
          <w:b/>
          <w:sz w:val="20"/>
          <w:szCs w:val="20"/>
        </w:rPr>
        <w:t>Arquitectura Empresarial</w:t>
      </w:r>
      <w:r w:rsidR="00D53B81" w:rsidRPr="00D53B81">
        <w:rPr>
          <w:b/>
          <w:sz w:val="20"/>
          <w:szCs w:val="20"/>
        </w:rPr>
        <w:t>.</w:t>
      </w:r>
    </w:p>
    <w:p w14:paraId="63850813" w14:textId="77777777" w:rsidR="00E5681A" w:rsidRDefault="00E5681A">
      <w:pPr>
        <w:spacing w:after="0" w:line="240" w:lineRule="auto"/>
        <w:rPr>
          <w:b/>
          <w:sz w:val="20"/>
          <w:szCs w:val="20"/>
        </w:rPr>
      </w:pPr>
    </w:p>
    <w:p w14:paraId="0193B8B8" w14:textId="77777777" w:rsidR="00E5681A" w:rsidRDefault="001E5922">
      <w:pPr>
        <w:spacing w:after="0" w:line="240" w:lineRule="auto"/>
        <w:jc w:val="both"/>
        <w:rPr>
          <w:color w:val="000000"/>
          <w:sz w:val="20"/>
          <w:szCs w:val="20"/>
        </w:rPr>
      </w:pPr>
      <w:r>
        <w:rPr>
          <w:sz w:val="20"/>
          <w:szCs w:val="20"/>
        </w:rPr>
        <w:t xml:space="preserve">A fin de conocer </w:t>
      </w:r>
      <w:r>
        <w:rPr>
          <w:color w:val="000000"/>
          <w:sz w:val="20"/>
          <w:szCs w:val="20"/>
        </w:rPr>
        <w:t>la descripción de las definiciones de arquitectura empresarial que se encuentran en las bibliografías especializadas, a continuación se describen un conjunto de ellas:</w:t>
      </w:r>
    </w:p>
    <w:p w14:paraId="1B2208F8" w14:textId="77777777" w:rsidR="00E5681A" w:rsidRDefault="00E5681A">
      <w:pPr>
        <w:spacing w:after="0" w:line="240" w:lineRule="auto"/>
        <w:jc w:val="both"/>
        <w:rPr>
          <w:color w:val="000000"/>
          <w:sz w:val="20"/>
          <w:szCs w:val="20"/>
        </w:rPr>
      </w:pPr>
    </w:p>
    <w:p w14:paraId="03BEC653" w14:textId="77777777" w:rsidR="00E5681A" w:rsidRDefault="001E5922">
      <w:pPr>
        <w:numPr>
          <w:ilvl w:val="0"/>
          <w:numId w:val="3"/>
        </w:numPr>
        <w:pBdr>
          <w:top w:val="nil"/>
          <w:left w:val="nil"/>
          <w:bottom w:val="nil"/>
          <w:right w:val="nil"/>
          <w:between w:val="nil"/>
        </w:pBdr>
        <w:tabs>
          <w:tab w:val="left" w:pos="0"/>
        </w:tabs>
        <w:spacing w:after="0" w:line="240" w:lineRule="auto"/>
        <w:jc w:val="both"/>
        <w:rPr>
          <w:color w:val="000000"/>
          <w:sz w:val="20"/>
          <w:szCs w:val="20"/>
        </w:rPr>
      </w:pPr>
      <w:r>
        <w:rPr>
          <w:color w:val="000000"/>
          <w:sz w:val="20"/>
          <w:szCs w:val="20"/>
        </w:rPr>
        <w:t xml:space="preserve">Ross, </w:t>
      </w:r>
      <w:proofErr w:type="spellStart"/>
      <w:r>
        <w:rPr>
          <w:color w:val="000000"/>
          <w:sz w:val="20"/>
          <w:szCs w:val="20"/>
        </w:rPr>
        <w:t>Weill</w:t>
      </w:r>
      <w:proofErr w:type="spellEnd"/>
      <w:r>
        <w:rPr>
          <w:color w:val="000000"/>
          <w:sz w:val="20"/>
          <w:szCs w:val="20"/>
        </w:rPr>
        <w:t xml:space="preserve"> y Robertson definen la arquitectura empresarial como la “lógica organizacional para procesos de negocio claves e infraestructura de TI, que refleja la estandarización e integración del modelo de negocio de una compañía” (como se citó en A. González et al., 2019, párr. 12).</w:t>
      </w:r>
    </w:p>
    <w:p w14:paraId="48CB0DEB" w14:textId="77777777" w:rsidR="00E5681A" w:rsidRDefault="00E5681A">
      <w:pPr>
        <w:pBdr>
          <w:top w:val="nil"/>
          <w:left w:val="nil"/>
          <w:bottom w:val="nil"/>
          <w:right w:val="nil"/>
          <w:between w:val="nil"/>
        </w:pBdr>
        <w:tabs>
          <w:tab w:val="left" w:pos="0"/>
        </w:tabs>
        <w:spacing w:after="0" w:line="240" w:lineRule="auto"/>
        <w:ind w:left="1060"/>
        <w:jc w:val="both"/>
        <w:rPr>
          <w:color w:val="000000"/>
          <w:sz w:val="20"/>
          <w:szCs w:val="20"/>
        </w:rPr>
      </w:pPr>
    </w:p>
    <w:p w14:paraId="30E1D590" w14:textId="77777777" w:rsidR="00E5681A" w:rsidRDefault="001E5922">
      <w:pPr>
        <w:numPr>
          <w:ilvl w:val="0"/>
          <w:numId w:val="3"/>
        </w:numPr>
        <w:pBdr>
          <w:top w:val="nil"/>
          <w:left w:val="nil"/>
          <w:bottom w:val="nil"/>
          <w:right w:val="nil"/>
          <w:between w:val="nil"/>
        </w:pBdr>
        <w:tabs>
          <w:tab w:val="left" w:pos="0"/>
        </w:tabs>
        <w:spacing w:after="0" w:line="240" w:lineRule="auto"/>
        <w:jc w:val="both"/>
        <w:rPr>
          <w:color w:val="000000"/>
          <w:sz w:val="20"/>
          <w:szCs w:val="20"/>
        </w:rPr>
      </w:pPr>
      <w:r>
        <w:rPr>
          <w:color w:val="000000"/>
          <w:sz w:val="20"/>
          <w:szCs w:val="20"/>
        </w:rPr>
        <w:t xml:space="preserve">Según </w:t>
      </w:r>
      <w:proofErr w:type="spellStart"/>
      <w:r>
        <w:rPr>
          <w:color w:val="000000"/>
          <w:sz w:val="20"/>
          <w:szCs w:val="20"/>
        </w:rPr>
        <w:t>Lankhorst</w:t>
      </w:r>
      <w:proofErr w:type="spellEnd"/>
      <w:r>
        <w:rPr>
          <w:color w:val="000000"/>
          <w:sz w:val="20"/>
          <w:szCs w:val="20"/>
        </w:rPr>
        <w:t>, “la arquitectura empresarial es un conjunto coherente de principios, métodos y modelos que se utilizan en el diseño y la realización a nivel empresarial de la estructura organizacional, los procesos de negocio, los sistemas de información y la infraestructura” (como se citó en Arango et al., 2010, p. 103).</w:t>
      </w:r>
    </w:p>
    <w:p w14:paraId="62CAC7BB" w14:textId="77777777" w:rsidR="00E5681A" w:rsidRDefault="00E5681A">
      <w:pPr>
        <w:tabs>
          <w:tab w:val="left" w:pos="0"/>
        </w:tabs>
        <w:spacing w:after="0" w:line="240" w:lineRule="auto"/>
        <w:jc w:val="both"/>
        <w:rPr>
          <w:color w:val="000000"/>
          <w:sz w:val="20"/>
          <w:szCs w:val="20"/>
        </w:rPr>
      </w:pPr>
    </w:p>
    <w:p w14:paraId="185D49A5" w14:textId="77777777" w:rsidR="00E5681A" w:rsidRDefault="001E5922">
      <w:pPr>
        <w:numPr>
          <w:ilvl w:val="0"/>
          <w:numId w:val="3"/>
        </w:numPr>
        <w:pBdr>
          <w:top w:val="nil"/>
          <w:left w:val="nil"/>
          <w:bottom w:val="nil"/>
          <w:right w:val="nil"/>
          <w:between w:val="nil"/>
        </w:pBdr>
        <w:tabs>
          <w:tab w:val="left" w:pos="0"/>
        </w:tabs>
        <w:spacing w:after="0" w:line="240" w:lineRule="auto"/>
        <w:jc w:val="both"/>
        <w:rPr>
          <w:color w:val="000000"/>
          <w:sz w:val="20"/>
          <w:szCs w:val="20"/>
        </w:rPr>
      </w:pPr>
      <w:r>
        <w:rPr>
          <w:color w:val="000000"/>
          <w:sz w:val="20"/>
          <w:szCs w:val="20"/>
        </w:rPr>
        <w:t>Eloísa Hernández (2008) define la arquitectura empresarial como “una práctica o una forma de trabajar basada en principios de visión sistémica, mejora continua e identificación integral de todos los impactos que tendría la organización en caso de ser necesario un ajuste en la operación” (p. 15).</w:t>
      </w:r>
    </w:p>
    <w:p w14:paraId="4DDF0A52" w14:textId="77777777" w:rsidR="00E5681A" w:rsidRDefault="00E5681A">
      <w:pPr>
        <w:tabs>
          <w:tab w:val="left" w:pos="0"/>
        </w:tabs>
        <w:spacing w:after="0" w:line="240" w:lineRule="auto"/>
        <w:jc w:val="both"/>
        <w:rPr>
          <w:sz w:val="20"/>
          <w:szCs w:val="20"/>
        </w:rPr>
      </w:pPr>
    </w:p>
    <w:p w14:paraId="009BBB4B" w14:textId="77777777" w:rsidR="00E5681A" w:rsidRDefault="001E5922">
      <w:pPr>
        <w:pBdr>
          <w:top w:val="nil"/>
          <w:left w:val="nil"/>
          <w:bottom w:val="nil"/>
          <w:right w:val="nil"/>
          <w:between w:val="nil"/>
        </w:pBdr>
        <w:tabs>
          <w:tab w:val="left" w:pos="284"/>
          <w:tab w:val="left" w:pos="1134"/>
        </w:tabs>
        <w:spacing w:after="0" w:line="240" w:lineRule="auto"/>
        <w:ind w:left="709"/>
        <w:jc w:val="both"/>
        <w:rPr>
          <w:color w:val="000000"/>
          <w:sz w:val="20"/>
          <w:szCs w:val="20"/>
        </w:rPr>
      </w:pPr>
      <w:proofErr w:type="gramStart"/>
      <w:r>
        <w:rPr>
          <w:color w:val="000000"/>
          <w:sz w:val="20"/>
          <w:szCs w:val="20"/>
        </w:rPr>
        <w:t>d</w:t>
      </w:r>
      <w:proofErr w:type="gramEnd"/>
      <w:r>
        <w:rPr>
          <w:color w:val="000000"/>
          <w:sz w:val="20"/>
          <w:szCs w:val="20"/>
        </w:rPr>
        <w:t>.</w:t>
      </w:r>
      <w:r>
        <w:rPr>
          <w:color w:val="000000"/>
          <w:sz w:val="20"/>
          <w:szCs w:val="20"/>
        </w:rPr>
        <w:tab/>
        <w:t xml:space="preserve">Carlos González y Jonathan Lozano (2020) definen la arquitectura empresarial de la siguiente manera:  </w:t>
      </w:r>
    </w:p>
    <w:p w14:paraId="716CD501" w14:textId="77777777" w:rsidR="00E5681A" w:rsidRDefault="00E5681A">
      <w:pPr>
        <w:pBdr>
          <w:top w:val="nil"/>
          <w:left w:val="nil"/>
          <w:bottom w:val="nil"/>
          <w:right w:val="nil"/>
          <w:between w:val="nil"/>
        </w:pBdr>
        <w:tabs>
          <w:tab w:val="left" w:pos="284"/>
        </w:tabs>
        <w:spacing w:after="0" w:line="240" w:lineRule="auto"/>
        <w:jc w:val="both"/>
        <w:rPr>
          <w:color w:val="000000"/>
          <w:sz w:val="20"/>
          <w:szCs w:val="20"/>
        </w:rPr>
      </w:pPr>
    </w:p>
    <w:p w14:paraId="7734805F" w14:textId="77777777" w:rsidR="00E5681A" w:rsidRDefault="001E5922">
      <w:pPr>
        <w:pBdr>
          <w:top w:val="nil"/>
          <w:left w:val="nil"/>
          <w:bottom w:val="nil"/>
          <w:right w:val="nil"/>
          <w:between w:val="nil"/>
        </w:pBdr>
        <w:tabs>
          <w:tab w:val="left" w:pos="284"/>
        </w:tabs>
        <w:spacing w:after="0" w:line="240" w:lineRule="auto"/>
        <w:ind w:left="284"/>
        <w:jc w:val="both"/>
        <w:rPr>
          <w:color w:val="000000"/>
          <w:sz w:val="20"/>
          <w:szCs w:val="20"/>
        </w:rPr>
      </w:pPr>
      <w:r>
        <w:rPr>
          <w:color w:val="000000"/>
          <w:sz w:val="20"/>
          <w:szCs w:val="20"/>
        </w:rPr>
        <w:t>La AE aborda un sinnúmero de componentes tangibles e intangibles que la delimitan y determinan, tales como: la visión, la misión y las estrategias del negocio, el gobierno, TI, los datos e información organizacional, los procesos, las personas, los productos y servicios, las aplicaciones, los principios de gobierno, y la operación del negocio, entre otros; los cuales pueden ser incorporados en su gestión por parte del cuerpo directivo. (p. 14)</w:t>
      </w:r>
    </w:p>
    <w:p w14:paraId="342DAF61" w14:textId="77777777" w:rsidR="00E5681A" w:rsidRDefault="00E5681A">
      <w:pPr>
        <w:pBdr>
          <w:top w:val="nil"/>
          <w:left w:val="nil"/>
          <w:bottom w:val="nil"/>
          <w:right w:val="nil"/>
          <w:between w:val="nil"/>
        </w:pBdr>
        <w:tabs>
          <w:tab w:val="left" w:pos="709"/>
        </w:tabs>
        <w:spacing w:after="0" w:line="240" w:lineRule="auto"/>
        <w:ind w:left="709"/>
        <w:jc w:val="both"/>
        <w:rPr>
          <w:color w:val="000000"/>
          <w:sz w:val="20"/>
          <w:szCs w:val="20"/>
        </w:rPr>
      </w:pPr>
    </w:p>
    <w:p w14:paraId="57ADE13F" w14:textId="34474905" w:rsidR="00E5681A" w:rsidRPr="00701E1A" w:rsidRDefault="001E5922" w:rsidP="00701E1A">
      <w:pPr>
        <w:pStyle w:val="Prrafodelista"/>
        <w:numPr>
          <w:ilvl w:val="0"/>
          <w:numId w:val="5"/>
        </w:numPr>
        <w:pBdr>
          <w:top w:val="nil"/>
          <w:left w:val="nil"/>
          <w:bottom w:val="nil"/>
          <w:right w:val="nil"/>
          <w:between w:val="nil"/>
        </w:pBdr>
        <w:tabs>
          <w:tab w:val="left" w:pos="0"/>
        </w:tabs>
        <w:spacing w:after="0" w:line="240" w:lineRule="auto"/>
        <w:jc w:val="both"/>
        <w:rPr>
          <w:color w:val="000000"/>
          <w:sz w:val="20"/>
          <w:szCs w:val="20"/>
        </w:rPr>
      </w:pPr>
      <w:r w:rsidRPr="00701E1A">
        <w:rPr>
          <w:color w:val="000000"/>
          <w:sz w:val="20"/>
          <w:szCs w:val="20"/>
        </w:rPr>
        <w:t>Por su parte,</w:t>
      </w:r>
      <w:r w:rsidRPr="00701E1A">
        <w:rPr>
          <w:color w:val="000000"/>
        </w:rPr>
        <w:t xml:space="preserve"> </w:t>
      </w:r>
      <w:proofErr w:type="spellStart"/>
      <w:r w:rsidRPr="00701E1A">
        <w:rPr>
          <w:color w:val="000000"/>
          <w:sz w:val="20"/>
          <w:szCs w:val="20"/>
        </w:rPr>
        <w:t>Hirvonen</w:t>
      </w:r>
      <w:proofErr w:type="spellEnd"/>
      <w:r w:rsidRPr="00701E1A">
        <w:rPr>
          <w:color w:val="000000"/>
          <w:sz w:val="20"/>
          <w:szCs w:val="20"/>
        </w:rPr>
        <w:t xml:space="preserve"> (2005) y </w:t>
      </w:r>
      <w:proofErr w:type="spellStart"/>
      <w:r w:rsidRPr="00701E1A">
        <w:rPr>
          <w:color w:val="000000"/>
          <w:sz w:val="20"/>
          <w:szCs w:val="20"/>
        </w:rPr>
        <w:t>Schekkerman</w:t>
      </w:r>
      <w:proofErr w:type="spellEnd"/>
      <w:r w:rsidRPr="00701E1A">
        <w:rPr>
          <w:color w:val="000000"/>
          <w:sz w:val="20"/>
          <w:szCs w:val="20"/>
        </w:rPr>
        <w:t xml:space="preserve"> (2005) coinciden en la siguiente definición: “Una AE puede definirse como una completa expresión de la organización, que actúa como un plan maestro en colaboración con aspectos de planificación empresarial, operaciones de negocio, automatización, negocios e infraestructura tecnológica” (como se citó en Cruz y Briceño, 2015, p. 23).</w:t>
      </w:r>
    </w:p>
    <w:p w14:paraId="44A712E4" w14:textId="77777777" w:rsidR="00E5681A" w:rsidRDefault="00E5681A">
      <w:pPr>
        <w:pBdr>
          <w:top w:val="nil"/>
          <w:left w:val="nil"/>
          <w:bottom w:val="nil"/>
          <w:right w:val="nil"/>
          <w:between w:val="nil"/>
        </w:pBdr>
        <w:tabs>
          <w:tab w:val="left" w:pos="0"/>
        </w:tabs>
        <w:spacing w:after="0" w:line="240" w:lineRule="auto"/>
        <w:ind w:left="1060"/>
        <w:jc w:val="both"/>
        <w:rPr>
          <w:color w:val="000000"/>
          <w:sz w:val="20"/>
          <w:szCs w:val="20"/>
        </w:rPr>
      </w:pPr>
    </w:p>
    <w:p w14:paraId="588C88F9" w14:textId="535A653F" w:rsidR="00E5681A" w:rsidRPr="004022F1" w:rsidRDefault="001E5922" w:rsidP="004022F1">
      <w:pPr>
        <w:pStyle w:val="Prrafodelista"/>
        <w:numPr>
          <w:ilvl w:val="0"/>
          <w:numId w:val="5"/>
        </w:numPr>
        <w:pBdr>
          <w:top w:val="nil"/>
          <w:left w:val="nil"/>
          <w:bottom w:val="nil"/>
          <w:right w:val="nil"/>
          <w:between w:val="nil"/>
        </w:pBdr>
        <w:tabs>
          <w:tab w:val="left" w:pos="0"/>
        </w:tabs>
        <w:spacing w:after="0" w:line="240" w:lineRule="auto"/>
        <w:jc w:val="both"/>
        <w:rPr>
          <w:color w:val="000000"/>
          <w:sz w:val="20"/>
          <w:szCs w:val="20"/>
        </w:rPr>
      </w:pPr>
      <w:proofErr w:type="spellStart"/>
      <w:r w:rsidRPr="004022F1">
        <w:rPr>
          <w:color w:val="000000"/>
          <w:sz w:val="20"/>
          <w:szCs w:val="20"/>
        </w:rPr>
        <w:t>Bojinov</w:t>
      </w:r>
      <w:proofErr w:type="spellEnd"/>
      <w:r w:rsidRPr="004022F1">
        <w:rPr>
          <w:color w:val="000000"/>
          <w:sz w:val="20"/>
          <w:szCs w:val="20"/>
        </w:rPr>
        <w:t xml:space="preserve"> (2016) menciona: </w:t>
      </w:r>
    </w:p>
    <w:p w14:paraId="226F91A0" w14:textId="77777777" w:rsidR="00E5681A" w:rsidRDefault="00E5681A">
      <w:pPr>
        <w:pBdr>
          <w:top w:val="nil"/>
          <w:left w:val="nil"/>
          <w:bottom w:val="nil"/>
          <w:right w:val="nil"/>
          <w:between w:val="nil"/>
        </w:pBdr>
        <w:tabs>
          <w:tab w:val="left" w:pos="0"/>
        </w:tabs>
        <w:spacing w:after="0" w:line="240" w:lineRule="auto"/>
        <w:jc w:val="both"/>
        <w:rPr>
          <w:color w:val="000000"/>
          <w:sz w:val="20"/>
          <w:szCs w:val="20"/>
        </w:rPr>
      </w:pPr>
    </w:p>
    <w:p w14:paraId="2D326072" w14:textId="77777777" w:rsidR="00E5681A" w:rsidRDefault="001E5922">
      <w:pPr>
        <w:pBdr>
          <w:top w:val="nil"/>
          <w:left w:val="nil"/>
          <w:bottom w:val="nil"/>
          <w:right w:val="nil"/>
          <w:between w:val="nil"/>
        </w:pBdr>
        <w:tabs>
          <w:tab w:val="left" w:pos="0"/>
        </w:tabs>
        <w:spacing w:after="0" w:line="240" w:lineRule="auto"/>
        <w:ind w:left="284"/>
        <w:jc w:val="both"/>
        <w:rPr>
          <w:color w:val="000000"/>
          <w:sz w:val="20"/>
          <w:szCs w:val="20"/>
        </w:rPr>
      </w:pPr>
      <w:r>
        <w:rPr>
          <w:color w:val="000000"/>
          <w:sz w:val="20"/>
          <w:szCs w:val="20"/>
        </w:rPr>
        <w:t>La AE es una descripción general de todos los elementos de la gestión estratégica de la empresa, combinada con la descripción de la organización, la estructura funcional y operativa, e incluyendo la relación con todos los recursos tangibles e intangibles requeridos para su normal funcionamiento y desarrollo. (Citado en C. González y Lozano, 2020)</w:t>
      </w:r>
    </w:p>
    <w:p w14:paraId="00AACD89" w14:textId="77777777" w:rsidR="00E5681A" w:rsidRDefault="00E5681A">
      <w:pPr>
        <w:pBdr>
          <w:top w:val="nil"/>
          <w:left w:val="nil"/>
          <w:bottom w:val="nil"/>
          <w:right w:val="nil"/>
          <w:between w:val="nil"/>
        </w:pBdr>
        <w:spacing w:after="0" w:line="240" w:lineRule="auto"/>
        <w:jc w:val="both"/>
        <w:rPr>
          <w:color w:val="000000"/>
          <w:sz w:val="20"/>
          <w:szCs w:val="20"/>
        </w:rPr>
      </w:pPr>
    </w:p>
    <w:p w14:paraId="339BA543"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Por lo tanto, se puede sintetizar que la arquitectura empresarial es una metodología basada en una visión integral de las organizaciones que permite alinear los procesos, datos, aplicaciones e infraestructura tecnológica de una organización.</w:t>
      </w:r>
    </w:p>
    <w:p w14:paraId="751FC06C" w14:textId="77777777" w:rsidR="00E5681A" w:rsidRDefault="00E5681A">
      <w:pPr>
        <w:spacing w:after="0" w:line="240" w:lineRule="auto"/>
        <w:rPr>
          <w:b/>
          <w:i/>
          <w:sz w:val="20"/>
          <w:szCs w:val="20"/>
        </w:rPr>
      </w:pPr>
    </w:p>
    <w:p w14:paraId="5E25E6B5" w14:textId="77777777" w:rsidR="00E5681A" w:rsidRDefault="00E5681A">
      <w:pPr>
        <w:spacing w:after="0" w:line="240" w:lineRule="auto"/>
        <w:rPr>
          <w:b/>
          <w:i/>
          <w:sz w:val="20"/>
          <w:szCs w:val="20"/>
        </w:rPr>
      </w:pPr>
    </w:p>
    <w:p w14:paraId="6F108C89" w14:textId="228E1759" w:rsidR="00E5681A" w:rsidRPr="00D53B81" w:rsidRDefault="001E5922">
      <w:pPr>
        <w:spacing w:after="0" w:line="240" w:lineRule="auto"/>
        <w:rPr>
          <w:b/>
          <w:sz w:val="20"/>
          <w:szCs w:val="20"/>
        </w:rPr>
      </w:pPr>
      <w:r w:rsidRPr="00D53B81">
        <w:rPr>
          <w:b/>
          <w:sz w:val="20"/>
          <w:szCs w:val="20"/>
        </w:rPr>
        <w:t>Niveles de Desarrollo de la Arquitectura Empresarial</w:t>
      </w:r>
      <w:r w:rsidR="00D53B81" w:rsidRPr="00D53B81">
        <w:rPr>
          <w:b/>
          <w:sz w:val="20"/>
          <w:szCs w:val="20"/>
        </w:rPr>
        <w:t>.</w:t>
      </w:r>
    </w:p>
    <w:p w14:paraId="68EC5B5A" w14:textId="77777777" w:rsidR="00E5681A" w:rsidRPr="00D53B81" w:rsidRDefault="00E5681A">
      <w:pPr>
        <w:spacing w:after="0" w:line="240" w:lineRule="auto"/>
        <w:rPr>
          <w:b/>
          <w:sz w:val="20"/>
          <w:szCs w:val="20"/>
        </w:rPr>
      </w:pPr>
    </w:p>
    <w:p w14:paraId="4E798800" w14:textId="77777777" w:rsidR="00E5681A" w:rsidRDefault="001E5922">
      <w:pPr>
        <w:spacing w:after="0" w:line="240" w:lineRule="auto"/>
        <w:jc w:val="both"/>
        <w:rPr>
          <w:color w:val="000000"/>
          <w:sz w:val="20"/>
          <w:szCs w:val="20"/>
        </w:rPr>
      </w:pPr>
      <w:r>
        <w:rPr>
          <w:color w:val="000000"/>
          <w:sz w:val="20"/>
          <w:szCs w:val="20"/>
        </w:rPr>
        <w:t xml:space="preserve">El proceso de incorporación del enfoque de la arquitectura empresarial en las organizaciones se realiza por niveles de desarrollo en relación a su madurez. Al respecto, E. Hernández (2008) sostiene que es </w:t>
      </w:r>
      <w:r>
        <w:rPr>
          <w:color w:val="000000"/>
          <w:sz w:val="20"/>
          <w:szCs w:val="20"/>
        </w:rPr>
        <w:lastRenderedPageBreak/>
        <w:t>posible identificar 5 niveles, siendo en los primeros donde las organizaciones empiezan con nociones básicas de relaciones entre las diferentes áreas; luego se concibe a los negocios desde la perspectiva de los procesos, las estrategias de negocio, los principios de tecnología y las partes interesadas, que posteriormente logran una interrelación; el nivel 5 es el máximo al que la empresa debe llegar con un avanzado diseño de arquitectura empresarial. Seguidamente, se explica con mayor detalle cada uno de los niveles.</w:t>
      </w:r>
    </w:p>
    <w:p w14:paraId="27634EF4" w14:textId="77777777" w:rsidR="00E5681A" w:rsidRDefault="00E5681A">
      <w:pPr>
        <w:spacing w:after="0" w:line="240" w:lineRule="auto"/>
        <w:jc w:val="both"/>
        <w:rPr>
          <w:color w:val="000000"/>
          <w:sz w:val="20"/>
          <w:szCs w:val="20"/>
        </w:rPr>
      </w:pPr>
    </w:p>
    <w:p w14:paraId="27D8B026" w14:textId="77777777" w:rsidR="00E5681A" w:rsidRPr="00B903DC" w:rsidRDefault="001E5922">
      <w:pPr>
        <w:pBdr>
          <w:top w:val="nil"/>
          <w:left w:val="nil"/>
          <w:bottom w:val="nil"/>
          <w:right w:val="nil"/>
          <w:between w:val="nil"/>
        </w:pBdr>
        <w:spacing w:after="0" w:line="240" w:lineRule="auto"/>
        <w:ind w:firstLine="708"/>
        <w:jc w:val="both"/>
        <w:rPr>
          <w:color w:val="000000"/>
          <w:sz w:val="20"/>
          <w:szCs w:val="20"/>
          <w:highlight w:val="white"/>
        </w:rPr>
      </w:pPr>
      <w:r w:rsidRPr="00B903DC">
        <w:rPr>
          <w:b/>
          <w:color w:val="000000"/>
          <w:sz w:val="20"/>
          <w:szCs w:val="20"/>
        </w:rPr>
        <w:t>Nivel 0</w:t>
      </w:r>
      <w:r w:rsidRPr="00B903DC">
        <w:rPr>
          <w:color w:val="000000"/>
          <w:sz w:val="20"/>
          <w:szCs w:val="20"/>
        </w:rPr>
        <w:t>:</w:t>
      </w:r>
      <w:r w:rsidRPr="00B903DC">
        <w:rPr>
          <w:b/>
          <w:color w:val="000000"/>
          <w:sz w:val="20"/>
          <w:szCs w:val="20"/>
        </w:rPr>
        <w:t xml:space="preserve"> </w:t>
      </w:r>
      <w:r w:rsidRPr="00B903DC">
        <w:rPr>
          <w:color w:val="000000"/>
          <w:sz w:val="20"/>
          <w:szCs w:val="20"/>
        </w:rPr>
        <w:t>En este nivel, la organización no incorpora la arquitectura empresarial como un modelo de gestión, por lo general se espera que todo funcione correctamente</w:t>
      </w:r>
      <w:r w:rsidRPr="00B903DC">
        <w:rPr>
          <w:color w:val="000000"/>
          <w:sz w:val="20"/>
          <w:szCs w:val="20"/>
          <w:highlight w:val="white"/>
        </w:rPr>
        <w:t>; existe una gran independencia entre las áreas y departamentos con una conexión mínima.</w:t>
      </w:r>
    </w:p>
    <w:p w14:paraId="3EEA5C8D" w14:textId="77777777" w:rsidR="00E5681A" w:rsidRPr="00B903DC" w:rsidRDefault="00E5681A">
      <w:pPr>
        <w:pBdr>
          <w:top w:val="nil"/>
          <w:left w:val="nil"/>
          <w:bottom w:val="nil"/>
          <w:right w:val="nil"/>
          <w:between w:val="nil"/>
        </w:pBdr>
        <w:spacing w:after="0" w:line="240" w:lineRule="auto"/>
        <w:ind w:firstLine="708"/>
        <w:jc w:val="both"/>
        <w:rPr>
          <w:color w:val="000000"/>
          <w:sz w:val="20"/>
          <w:szCs w:val="20"/>
          <w:highlight w:val="white"/>
        </w:rPr>
      </w:pPr>
    </w:p>
    <w:p w14:paraId="3FED5049" w14:textId="77777777" w:rsidR="00E5681A" w:rsidRPr="00B903DC" w:rsidRDefault="001E5922">
      <w:pPr>
        <w:pBdr>
          <w:top w:val="nil"/>
          <w:left w:val="nil"/>
          <w:bottom w:val="nil"/>
          <w:right w:val="nil"/>
          <w:between w:val="nil"/>
        </w:pBdr>
        <w:spacing w:after="0" w:line="240" w:lineRule="auto"/>
        <w:ind w:firstLine="708"/>
        <w:jc w:val="both"/>
        <w:rPr>
          <w:color w:val="000000"/>
          <w:sz w:val="20"/>
          <w:szCs w:val="20"/>
          <w:highlight w:val="white"/>
        </w:rPr>
      </w:pPr>
      <w:r w:rsidRPr="00B903DC">
        <w:rPr>
          <w:b/>
          <w:color w:val="000000"/>
          <w:sz w:val="20"/>
          <w:szCs w:val="20"/>
        </w:rPr>
        <w:t xml:space="preserve">Nivel 1: </w:t>
      </w:r>
      <w:r w:rsidRPr="00B903DC">
        <w:rPr>
          <w:color w:val="000000"/>
          <w:sz w:val="20"/>
          <w:szCs w:val="20"/>
        </w:rPr>
        <w:t>Aquí se genera</w:t>
      </w:r>
      <w:r w:rsidRPr="00B903DC">
        <w:rPr>
          <w:color w:val="000000"/>
          <w:sz w:val="20"/>
          <w:szCs w:val="20"/>
          <w:highlight w:val="white"/>
        </w:rPr>
        <w:t xml:space="preserve"> el primer esbozo de la arquitectura empresarial, se inicia con la sistematización e internalización de los conceptos por parte del personal; luego se analiza de qué forma puede incorporarse en la organización considerando su estructura, flexibilidad y características del servicio que brinda. En este nivel hay una limitada integración en los procesos, pero ya se generan las primeras relaciones entre las estrategias del negocio y los principios de tecnología de información.</w:t>
      </w:r>
    </w:p>
    <w:p w14:paraId="0E2DC9CE" w14:textId="77777777" w:rsidR="00E5681A" w:rsidRPr="00B903DC" w:rsidRDefault="00E5681A">
      <w:pPr>
        <w:pBdr>
          <w:top w:val="nil"/>
          <w:left w:val="nil"/>
          <w:bottom w:val="nil"/>
          <w:right w:val="nil"/>
          <w:between w:val="nil"/>
        </w:pBdr>
        <w:spacing w:after="0" w:line="240" w:lineRule="auto"/>
        <w:ind w:firstLine="708"/>
        <w:jc w:val="both"/>
        <w:rPr>
          <w:color w:val="000000"/>
          <w:sz w:val="20"/>
          <w:szCs w:val="20"/>
          <w:highlight w:val="white"/>
        </w:rPr>
      </w:pPr>
    </w:p>
    <w:p w14:paraId="0DA389AE" w14:textId="77777777" w:rsidR="00E5681A" w:rsidRPr="00B903DC" w:rsidRDefault="001E5922">
      <w:pPr>
        <w:pBdr>
          <w:top w:val="nil"/>
          <w:left w:val="nil"/>
          <w:bottom w:val="nil"/>
          <w:right w:val="nil"/>
          <w:between w:val="nil"/>
        </w:pBdr>
        <w:spacing w:after="0" w:line="240" w:lineRule="auto"/>
        <w:ind w:firstLine="708"/>
        <w:jc w:val="both"/>
        <w:rPr>
          <w:color w:val="000000"/>
          <w:sz w:val="20"/>
          <w:szCs w:val="20"/>
        </w:rPr>
      </w:pPr>
      <w:r w:rsidRPr="00B903DC">
        <w:rPr>
          <w:b/>
          <w:color w:val="000000"/>
          <w:sz w:val="20"/>
          <w:szCs w:val="20"/>
        </w:rPr>
        <w:t>Nivel 2</w:t>
      </w:r>
      <w:r w:rsidRPr="00B903DC">
        <w:rPr>
          <w:color w:val="000000"/>
          <w:sz w:val="20"/>
          <w:szCs w:val="20"/>
        </w:rPr>
        <w:t>:</w:t>
      </w:r>
      <w:r w:rsidRPr="00B903DC">
        <w:rPr>
          <w:b/>
          <w:color w:val="000000"/>
          <w:sz w:val="20"/>
          <w:szCs w:val="20"/>
        </w:rPr>
        <w:t xml:space="preserve"> </w:t>
      </w:r>
      <w:r w:rsidRPr="00B903DC">
        <w:rPr>
          <w:color w:val="000000"/>
          <w:sz w:val="20"/>
          <w:szCs w:val="20"/>
        </w:rPr>
        <w:t>Implica el crecimiento metodológico de la arquitectura empresarial en la gestión de la organización. Se observa que los elementos estratégicos y las tecnologías de información se combinan con principios de la arquitectura empresarial, lo cual se evidencia a través del aumento de personal especializado; sin embargo, la interrelación entre los departamentos y demás partes no se encuentra consolidada.</w:t>
      </w:r>
    </w:p>
    <w:p w14:paraId="55E58145" w14:textId="77777777" w:rsidR="00E5681A" w:rsidRPr="00B903DC" w:rsidRDefault="00E5681A">
      <w:pPr>
        <w:pBdr>
          <w:top w:val="nil"/>
          <w:left w:val="nil"/>
          <w:bottom w:val="nil"/>
          <w:right w:val="nil"/>
          <w:between w:val="nil"/>
        </w:pBdr>
        <w:spacing w:after="0" w:line="240" w:lineRule="auto"/>
        <w:ind w:firstLine="708"/>
        <w:jc w:val="both"/>
        <w:rPr>
          <w:color w:val="000000"/>
          <w:sz w:val="20"/>
          <w:szCs w:val="20"/>
        </w:rPr>
      </w:pPr>
    </w:p>
    <w:p w14:paraId="609D2295" w14:textId="77777777" w:rsidR="00E5681A" w:rsidRPr="00B903DC" w:rsidRDefault="001E5922">
      <w:pPr>
        <w:pBdr>
          <w:top w:val="nil"/>
          <w:left w:val="nil"/>
          <w:bottom w:val="nil"/>
          <w:right w:val="nil"/>
          <w:between w:val="nil"/>
        </w:pBdr>
        <w:spacing w:after="0" w:line="240" w:lineRule="auto"/>
        <w:ind w:firstLine="708"/>
        <w:jc w:val="both"/>
        <w:rPr>
          <w:color w:val="000000"/>
          <w:sz w:val="20"/>
          <w:szCs w:val="20"/>
        </w:rPr>
      </w:pPr>
      <w:r w:rsidRPr="00B903DC">
        <w:rPr>
          <w:b/>
          <w:color w:val="000000"/>
          <w:sz w:val="20"/>
          <w:szCs w:val="20"/>
        </w:rPr>
        <w:t>Nivel 3</w:t>
      </w:r>
      <w:r w:rsidRPr="00B903DC">
        <w:rPr>
          <w:color w:val="000000"/>
          <w:sz w:val="20"/>
          <w:szCs w:val="20"/>
        </w:rPr>
        <w:t>:</w:t>
      </w:r>
      <w:r w:rsidRPr="00B903DC">
        <w:rPr>
          <w:b/>
          <w:color w:val="000000"/>
          <w:sz w:val="20"/>
          <w:szCs w:val="20"/>
        </w:rPr>
        <w:t xml:space="preserve"> </w:t>
      </w:r>
      <w:r w:rsidRPr="00B903DC">
        <w:rPr>
          <w:color w:val="000000"/>
          <w:sz w:val="20"/>
          <w:szCs w:val="20"/>
        </w:rPr>
        <w:t xml:space="preserve">En este nivel la arquitectura empresarial ya está implementada en la organización. Además de lo logrado en el nivel anterior, los requerimientos de información ya están completamente desarrollados e integrados en todas las áreas de la empresa. Hay mayor soporte de los estándares de las arquitecturas empresariales y reconocimiento de los beneficios que presentan en lo que se refiere a la integración de procesos. Se inicia la incorporación de </w:t>
      </w:r>
      <w:hyperlink r:id="rId12">
        <w:r w:rsidRPr="00B903DC">
          <w:rPr>
            <w:color w:val="000000"/>
            <w:sz w:val="20"/>
            <w:szCs w:val="20"/>
          </w:rPr>
          <w:t>estrategias de adquisición de tecnologías de la información</w:t>
        </w:r>
      </w:hyperlink>
      <w:r w:rsidRPr="00B903DC">
        <w:rPr>
          <w:color w:val="000000"/>
          <w:sz w:val="20"/>
          <w:szCs w:val="20"/>
        </w:rPr>
        <w:t> que brinden soporte a los distintos procesos de negocio.</w:t>
      </w:r>
    </w:p>
    <w:p w14:paraId="0744AB43" w14:textId="77777777" w:rsidR="00E5681A" w:rsidRPr="00B903DC" w:rsidRDefault="00E5681A">
      <w:pPr>
        <w:pBdr>
          <w:top w:val="nil"/>
          <w:left w:val="nil"/>
          <w:bottom w:val="nil"/>
          <w:right w:val="nil"/>
          <w:between w:val="nil"/>
        </w:pBdr>
        <w:spacing w:after="0" w:line="240" w:lineRule="auto"/>
        <w:ind w:firstLine="708"/>
        <w:jc w:val="both"/>
        <w:rPr>
          <w:color w:val="000000"/>
          <w:sz w:val="20"/>
          <w:szCs w:val="20"/>
        </w:rPr>
      </w:pPr>
    </w:p>
    <w:p w14:paraId="706AE9DA" w14:textId="77777777" w:rsidR="00E5681A" w:rsidRPr="00B903DC" w:rsidRDefault="001E5922">
      <w:pPr>
        <w:pBdr>
          <w:top w:val="nil"/>
          <w:left w:val="nil"/>
          <w:bottom w:val="nil"/>
          <w:right w:val="nil"/>
          <w:between w:val="nil"/>
        </w:pBdr>
        <w:spacing w:after="0" w:line="240" w:lineRule="auto"/>
        <w:ind w:firstLine="708"/>
        <w:jc w:val="both"/>
        <w:rPr>
          <w:color w:val="000000"/>
          <w:sz w:val="20"/>
          <w:szCs w:val="20"/>
        </w:rPr>
      </w:pPr>
      <w:r w:rsidRPr="00B903DC">
        <w:rPr>
          <w:b/>
          <w:color w:val="000000"/>
          <w:sz w:val="20"/>
          <w:szCs w:val="20"/>
        </w:rPr>
        <w:t>Nivel 4</w:t>
      </w:r>
      <w:r w:rsidRPr="00B903DC">
        <w:rPr>
          <w:color w:val="000000"/>
          <w:sz w:val="20"/>
          <w:szCs w:val="20"/>
        </w:rPr>
        <w:t>: En este nivel las inversiones en tecnologías de información se encuentran alineadas a los procesos y las estrategias del negocio, lo cual permite su integración; con ello la gestión de la información se convierte en factor clave para la comunicación interna de la empresa. La modelación del negocio es puesta en uso, pero con cierta limitación.</w:t>
      </w:r>
    </w:p>
    <w:p w14:paraId="509A3918" w14:textId="77777777" w:rsidR="00E5681A" w:rsidRPr="00B903DC" w:rsidRDefault="00E5681A">
      <w:pPr>
        <w:pBdr>
          <w:top w:val="nil"/>
          <w:left w:val="nil"/>
          <w:bottom w:val="nil"/>
          <w:right w:val="nil"/>
          <w:between w:val="nil"/>
        </w:pBdr>
        <w:spacing w:after="0" w:line="240" w:lineRule="auto"/>
        <w:ind w:firstLine="708"/>
        <w:jc w:val="both"/>
        <w:rPr>
          <w:color w:val="000000"/>
          <w:sz w:val="20"/>
          <w:szCs w:val="20"/>
        </w:rPr>
      </w:pPr>
    </w:p>
    <w:p w14:paraId="478D32F2"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sidRPr="00B903DC">
        <w:rPr>
          <w:b/>
          <w:color w:val="000000"/>
          <w:sz w:val="20"/>
          <w:szCs w:val="20"/>
        </w:rPr>
        <w:t>Nivel 5</w:t>
      </w:r>
      <w:r w:rsidRPr="00B903DC">
        <w:rPr>
          <w:color w:val="000000"/>
          <w:sz w:val="20"/>
          <w:szCs w:val="20"/>
        </w:rPr>
        <w:t>: Al llegar a este nivel la arquitectura empresarial está optimizada. Además de todo lo avanzado en el nivel</w:t>
      </w:r>
      <w:r>
        <w:rPr>
          <w:color w:val="000000"/>
          <w:sz w:val="20"/>
          <w:szCs w:val="20"/>
        </w:rPr>
        <w:t xml:space="preserve"> anterior, hay una continua y completa evaluación de la integración realizada en la organización, es decir, la integración entre el plano estratégico, los procesos y las tecnologías de información, lo cual permite su retroalimentación y mejora continua. El modelado del negocio es constantemente actualizado y las inversiones en tecnologías de información se convierten en una estrategia interna </w:t>
      </w:r>
      <w:r>
        <w:rPr>
          <w:color w:val="000000"/>
          <w:sz w:val="20"/>
          <w:szCs w:val="20"/>
          <w:highlight w:val="white"/>
        </w:rPr>
        <w:t>de la organización.</w:t>
      </w:r>
    </w:p>
    <w:p w14:paraId="0EE856F8" w14:textId="77777777" w:rsidR="00E5681A" w:rsidRDefault="00E5681A">
      <w:pPr>
        <w:spacing w:after="0" w:line="240" w:lineRule="auto"/>
        <w:rPr>
          <w:b/>
          <w:i/>
          <w:sz w:val="20"/>
          <w:szCs w:val="20"/>
        </w:rPr>
      </w:pPr>
    </w:p>
    <w:p w14:paraId="025D0E89" w14:textId="77777777" w:rsidR="00E5681A" w:rsidRDefault="00E5681A">
      <w:pPr>
        <w:spacing w:after="0" w:line="240" w:lineRule="auto"/>
        <w:rPr>
          <w:b/>
          <w:i/>
          <w:sz w:val="20"/>
          <w:szCs w:val="20"/>
        </w:rPr>
      </w:pPr>
    </w:p>
    <w:p w14:paraId="47035837" w14:textId="40226BA0" w:rsidR="00E5681A" w:rsidRPr="00D53B81" w:rsidRDefault="001E5922">
      <w:pPr>
        <w:spacing w:after="0" w:line="240" w:lineRule="auto"/>
        <w:rPr>
          <w:b/>
          <w:sz w:val="20"/>
          <w:szCs w:val="20"/>
        </w:rPr>
      </w:pPr>
      <w:r w:rsidRPr="00D53B81">
        <w:rPr>
          <w:b/>
          <w:sz w:val="20"/>
          <w:szCs w:val="20"/>
        </w:rPr>
        <w:t>Capas de la Arquitectura Empresarial</w:t>
      </w:r>
      <w:r w:rsidR="00D53B81" w:rsidRPr="00D53B81">
        <w:rPr>
          <w:b/>
          <w:sz w:val="20"/>
          <w:szCs w:val="20"/>
        </w:rPr>
        <w:t>.</w:t>
      </w:r>
    </w:p>
    <w:p w14:paraId="665C0388" w14:textId="77777777" w:rsidR="00E5681A" w:rsidRPr="00D53B81" w:rsidRDefault="00E5681A">
      <w:pPr>
        <w:spacing w:after="0" w:line="240" w:lineRule="auto"/>
        <w:rPr>
          <w:b/>
          <w:sz w:val="20"/>
          <w:szCs w:val="20"/>
        </w:rPr>
      </w:pPr>
    </w:p>
    <w:p w14:paraId="7300692C" w14:textId="77777777" w:rsidR="00E5681A" w:rsidRDefault="001E5922">
      <w:pPr>
        <w:spacing w:after="0" w:line="240" w:lineRule="auto"/>
        <w:jc w:val="both"/>
        <w:rPr>
          <w:color w:val="000000"/>
          <w:sz w:val="20"/>
          <w:szCs w:val="20"/>
        </w:rPr>
      </w:pPr>
      <w:r>
        <w:rPr>
          <w:color w:val="000000"/>
          <w:sz w:val="20"/>
          <w:szCs w:val="20"/>
        </w:rPr>
        <w:t>Actualmente, se conoce como capas de la arquitectura empresarial a la estructura que agrupa a todas las partes de la empresa; por lo general, son las siguientes: arquitectura de negocio, arquitectura de información, arquitectura de sistemas y arquitectura de tecnología.</w:t>
      </w:r>
    </w:p>
    <w:p w14:paraId="71CFA4FB" w14:textId="77777777" w:rsidR="00E5681A" w:rsidRDefault="00E5681A">
      <w:pPr>
        <w:spacing w:after="0" w:line="240" w:lineRule="auto"/>
        <w:jc w:val="both"/>
        <w:rPr>
          <w:b/>
          <w:color w:val="000000"/>
          <w:sz w:val="20"/>
          <w:szCs w:val="20"/>
        </w:rPr>
      </w:pPr>
    </w:p>
    <w:p w14:paraId="45F935E2" w14:textId="77777777" w:rsidR="00E5681A" w:rsidRDefault="001E5922">
      <w:pPr>
        <w:spacing w:after="0" w:line="240" w:lineRule="auto"/>
        <w:ind w:firstLine="708"/>
        <w:jc w:val="both"/>
        <w:rPr>
          <w:color w:val="000000"/>
          <w:sz w:val="20"/>
          <w:szCs w:val="20"/>
        </w:rPr>
      </w:pPr>
      <w:r w:rsidRPr="00B903DC">
        <w:rPr>
          <w:b/>
          <w:color w:val="000000"/>
          <w:sz w:val="20"/>
          <w:szCs w:val="20"/>
        </w:rPr>
        <w:t>Arquitectura de Negocio</w:t>
      </w:r>
      <w:r w:rsidRPr="00B903DC">
        <w:rPr>
          <w:color w:val="000000"/>
          <w:sz w:val="20"/>
          <w:szCs w:val="20"/>
        </w:rPr>
        <w:t>:</w:t>
      </w:r>
      <w:r>
        <w:rPr>
          <w:b/>
          <w:color w:val="000000"/>
          <w:sz w:val="20"/>
          <w:szCs w:val="20"/>
        </w:rPr>
        <w:t xml:space="preserve"> </w:t>
      </w:r>
      <w:r>
        <w:rPr>
          <w:color w:val="000000"/>
          <w:sz w:val="20"/>
          <w:szCs w:val="20"/>
        </w:rPr>
        <w:t>Es la arquitectura base del negocio, describe los elementos funcionales de una institución que le permiten lograr su misión. Por ello:</w:t>
      </w:r>
    </w:p>
    <w:p w14:paraId="0494ECF5" w14:textId="77777777" w:rsidR="00E5681A" w:rsidRDefault="00E5681A">
      <w:pPr>
        <w:spacing w:after="0" w:line="240" w:lineRule="auto"/>
        <w:ind w:firstLine="708"/>
        <w:jc w:val="both"/>
        <w:rPr>
          <w:color w:val="000000"/>
          <w:sz w:val="20"/>
          <w:szCs w:val="20"/>
        </w:rPr>
      </w:pPr>
    </w:p>
    <w:p w14:paraId="60531BEA" w14:textId="77777777" w:rsidR="00E5681A" w:rsidRDefault="001E5922">
      <w:pPr>
        <w:spacing w:after="0" w:line="240" w:lineRule="auto"/>
        <w:ind w:left="284"/>
        <w:jc w:val="both"/>
        <w:rPr>
          <w:color w:val="000000"/>
          <w:sz w:val="20"/>
          <w:szCs w:val="20"/>
        </w:rPr>
      </w:pPr>
      <w:r>
        <w:rPr>
          <w:color w:val="000000"/>
          <w:sz w:val="20"/>
          <w:szCs w:val="20"/>
        </w:rPr>
        <w:t xml:space="preserve">Esta arquitectura incluye el catálogo de servicios; el modelo estratégico; el catálogo de procesos misionales, estratégicos y de soporte; la estructura organizacional, y el mapa de capacidades institucionales. Se utiliza como guía para el diseño de la arquitectura de TI que necesita una institución (Ministerio de Tecnologías de Información y las Comunicaciones del Gobierno de Colombia, 2019, p. 11). </w:t>
      </w:r>
    </w:p>
    <w:p w14:paraId="6F62C096" w14:textId="77777777" w:rsidR="00E5681A" w:rsidRDefault="00E5681A">
      <w:pPr>
        <w:spacing w:after="0" w:line="240" w:lineRule="auto"/>
        <w:ind w:firstLine="708"/>
        <w:jc w:val="both"/>
        <w:rPr>
          <w:b/>
          <w:color w:val="000000"/>
          <w:sz w:val="20"/>
          <w:szCs w:val="20"/>
        </w:rPr>
      </w:pPr>
    </w:p>
    <w:p w14:paraId="3A833FDD" w14:textId="77777777" w:rsidR="00E5681A" w:rsidRDefault="001E5922">
      <w:pPr>
        <w:spacing w:after="0" w:line="240" w:lineRule="auto"/>
        <w:ind w:firstLine="708"/>
        <w:jc w:val="both"/>
        <w:rPr>
          <w:color w:val="000000"/>
          <w:sz w:val="20"/>
          <w:szCs w:val="20"/>
        </w:rPr>
      </w:pPr>
      <w:r>
        <w:rPr>
          <w:color w:val="000000"/>
          <w:sz w:val="20"/>
          <w:szCs w:val="20"/>
        </w:rPr>
        <w:t>Esta vista de arquitectura es la que refleja la estrategia de negocio, la cadena de valor o flujos de valor, la capacidad de negocio y finalmente los procesos de negocio.</w:t>
      </w:r>
    </w:p>
    <w:p w14:paraId="5835E769" w14:textId="77777777" w:rsidR="00E5681A" w:rsidRDefault="001E5922">
      <w:pPr>
        <w:spacing w:after="0" w:line="240" w:lineRule="auto"/>
        <w:jc w:val="both"/>
        <w:rPr>
          <w:color w:val="000000"/>
          <w:sz w:val="20"/>
          <w:szCs w:val="20"/>
        </w:rPr>
      </w:pPr>
      <w:r>
        <w:rPr>
          <w:color w:val="000000"/>
          <w:sz w:val="20"/>
          <w:szCs w:val="20"/>
        </w:rPr>
        <w:t xml:space="preserve"> </w:t>
      </w:r>
    </w:p>
    <w:p w14:paraId="26FB9717" w14:textId="77777777" w:rsidR="00E5681A" w:rsidRDefault="001E5922">
      <w:pPr>
        <w:spacing w:after="0" w:line="240" w:lineRule="auto"/>
        <w:ind w:firstLine="708"/>
        <w:jc w:val="both"/>
        <w:rPr>
          <w:color w:val="000000"/>
          <w:sz w:val="20"/>
          <w:szCs w:val="20"/>
        </w:rPr>
      </w:pPr>
      <w:r>
        <w:rPr>
          <w:color w:val="000000"/>
          <w:sz w:val="20"/>
          <w:szCs w:val="20"/>
        </w:rPr>
        <w:t xml:space="preserve">Para </w:t>
      </w:r>
      <w:proofErr w:type="spellStart"/>
      <w:r>
        <w:rPr>
          <w:color w:val="000000"/>
          <w:sz w:val="20"/>
          <w:szCs w:val="20"/>
        </w:rPr>
        <w:t>Whittle</w:t>
      </w:r>
      <w:proofErr w:type="spellEnd"/>
      <w:r>
        <w:rPr>
          <w:color w:val="000000"/>
          <w:sz w:val="20"/>
          <w:szCs w:val="20"/>
        </w:rPr>
        <w:t xml:space="preserve"> y </w:t>
      </w:r>
      <w:proofErr w:type="spellStart"/>
      <w:r>
        <w:rPr>
          <w:color w:val="000000"/>
          <w:sz w:val="20"/>
          <w:szCs w:val="20"/>
        </w:rPr>
        <w:t>Myrick</w:t>
      </w:r>
      <w:proofErr w:type="spellEnd"/>
      <w:r>
        <w:rPr>
          <w:color w:val="000000"/>
          <w:sz w:val="20"/>
          <w:szCs w:val="20"/>
        </w:rPr>
        <w:t xml:space="preserve">, “la arquitectura de negocio recibe como insumo principal el plan estratégico de la empresa, los lineamientos corporativos, los indicadores de gestión y se nutre de la misión, la visión, las estrategias y los objetivos corporativos” (como se citó en Arango et al., 2010, p. 108). Una de las herramientas que soporta esta capa es el Business </w:t>
      </w:r>
      <w:proofErr w:type="spellStart"/>
      <w:r>
        <w:rPr>
          <w:color w:val="000000"/>
          <w:sz w:val="20"/>
          <w:szCs w:val="20"/>
        </w:rPr>
        <w:t>Process</w:t>
      </w:r>
      <w:proofErr w:type="spellEnd"/>
      <w:r>
        <w:rPr>
          <w:color w:val="000000"/>
          <w:sz w:val="20"/>
          <w:szCs w:val="20"/>
        </w:rPr>
        <w:t xml:space="preserve"> Management (BPM). </w:t>
      </w:r>
    </w:p>
    <w:p w14:paraId="1CE00F12" w14:textId="77777777" w:rsidR="00E5681A" w:rsidRPr="00B903DC" w:rsidRDefault="00E5681A">
      <w:pPr>
        <w:spacing w:after="0" w:line="240" w:lineRule="auto"/>
        <w:jc w:val="both"/>
        <w:rPr>
          <w:color w:val="000000"/>
          <w:sz w:val="20"/>
          <w:szCs w:val="20"/>
        </w:rPr>
      </w:pPr>
    </w:p>
    <w:p w14:paraId="5AAEE47A" w14:textId="77777777" w:rsidR="00E5681A" w:rsidRPr="00B903DC" w:rsidRDefault="001E5922">
      <w:pPr>
        <w:tabs>
          <w:tab w:val="left" w:pos="0"/>
        </w:tabs>
        <w:spacing w:after="0" w:line="240" w:lineRule="auto"/>
        <w:jc w:val="both"/>
        <w:rPr>
          <w:color w:val="000000"/>
          <w:sz w:val="20"/>
          <w:szCs w:val="20"/>
        </w:rPr>
      </w:pPr>
      <w:r w:rsidRPr="00B903DC">
        <w:rPr>
          <w:b/>
          <w:color w:val="000000"/>
          <w:sz w:val="20"/>
          <w:szCs w:val="20"/>
        </w:rPr>
        <w:tab/>
        <w:t>Arquitectura de Información</w:t>
      </w:r>
      <w:r w:rsidRPr="00B903DC">
        <w:rPr>
          <w:color w:val="000000"/>
          <w:sz w:val="20"/>
          <w:szCs w:val="20"/>
        </w:rPr>
        <w:t>:</w:t>
      </w:r>
      <w:r w:rsidRPr="00B903DC">
        <w:rPr>
          <w:b/>
          <w:color w:val="000000"/>
          <w:sz w:val="20"/>
          <w:szCs w:val="20"/>
        </w:rPr>
        <w:t xml:space="preserve"> </w:t>
      </w:r>
      <w:r w:rsidRPr="00B903DC">
        <w:rPr>
          <w:color w:val="000000"/>
          <w:sz w:val="20"/>
          <w:szCs w:val="20"/>
        </w:rPr>
        <w:t>Es uno de los pilares más importantes</w:t>
      </w:r>
      <w:r w:rsidRPr="00B903DC">
        <w:rPr>
          <w:b/>
          <w:color w:val="000000"/>
          <w:sz w:val="20"/>
          <w:szCs w:val="20"/>
        </w:rPr>
        <w:t xml:space="preserve"> </w:t>
      </w:r>
      <w:r w:rsidRPr="00B903DC">
        <w:rPr>
          <w:color w:val="000000"/>
          <w:sz w:val="20"/>
          <w:szCs w:val="20"/>
        </w:rPr>
        <w:t xml:space="preserve">en las organizaciones porque    facilita a los usuarios el acceso a la información. Para tal fin:  </w:t>
      </w:r>
    </w:p>
    <w:p w14:paraId="02800C58" w14:textId="77777777" w:rsidR="00E5681A" w:rsidRPr="00B903DC" w:rsidRDefault="00E5681A">
      <w:pPr>
        <w:tabs>
          <w:tab w:val="left" w:pos="0"/>
        </w:tabs>
        <w:spacing w:after="0" w:line="240" w:lineRule="auto"/>
        <w:jc w:val="both"/>
        <w:rPr>
          <w:b/>
          <w:color w:val="000000"/>
          <w:sz w:val="20"/>
          <w:szCs w:val="20"/>
        </w:rPr>
      </w:pPr>
    </w:p>
    <w:p w14:paraId="05662E4A" w14:textId="77777777" w:rsidR="00E5681A" w:rsidRPr="00B903DC" w:rsidRDefault="001E5922">
      <w:pPr>
        <w:tabs>
          <w:tab w:val="left" w:pos="0"/>
        </w:tabs>
        <w:spacing w:after="0" w:line="240" w:lineRule="auto"/>
        <w:ind w:left="284"/>
        <w:jc w:val="both"/>
        <w:rPr>
          <w:color w:val="000000"/>
          <w:sz w:val="20"/>
          <w:szCs w:val="20"/>
        </w:rPr>
      </w:pPr>
      <w:r w:rsidRPr="00B903DC">
        <w:rPr>
          <w:color w:val="000000"/>
          <w:sz w:val="20"/>
          <w:szCs w:val="20"/>
        </w:rPr>
        <w:t>Describe los activos lógicos y físicos de los datos como un activo de la empresa y la administración de los recursos de información; esta perspectiva muestra cómo los recursos de información están siendo administrados, compartidos y utilizados por la organización. (Arango et al., 2010, p. 109)</w:t>
      </w:r>
    </w:p>
    <w:p w14:paraId="3C0A87B4" w14:textId="77777777" w:rsidR="00E5681A" w:rsidRPr="00B903DC" w:rsidRDefault="00E5681A">
      <w:pPr>
        <w:tabs>
          <w:tab w:val="left" w:pos="0"/>
        </w:tabs>
        <w:spacing w:after="0" w:line="240" w:lineRule="auto"/>
        <w:jc w:val="both"/>
        <w:rPr>
          <w:b/>
          <w:color w:val="000000"/>
          <w:sz w:val="20"/>
          <w:szCs w:val="20"/>
        </w:rPr>
      </w:pPr>
    </w:p>
    <w:p w14:paraId="7B04E569" w14:textId="77777777" w:rsidR="00E5681A" w:rsidRPr="00B903DC" w:rsidRDefault="001E5922">
      <w:pPr>
        <w:spacing w:after="0" w:line="240" w:lineRule="auto"/>
        <w:ind w:firstLine="708"/>
        <w:jc w:val="both"/>
        <w:rPr>
          <w:color w:val="000000"/>
          <w:sz w:val="20"/>
          <w:szCs w:val="20"/>
        </w:rPr>
      </w:pPr>
      <w:r w:rsidRPr="00B903DC">
        <w:rPr>
          <w:color w:val="000000"/>
          <w:sz w:val="20"/>
          <w:szCs w:val="20"/>
        </w:rPr>
        <w:t>El objetivo de esta arquitectura es el de registrar y estructurar todos los tipos de información y fuentes que puedan existir en una organización, de forma que se pueda obtener un repositorio que garantice y respalde la calidad de fuentes de información de la organización. El</w:t>
      </w:r>
      <w:r w:rsidRPr="00B903DC">
        <w:rPr>
          <w:color w:val="FF0000"/>
          <w:sz w:val="20"/>
          <w:szCs w:val="20"/>
        </w:rPr>
        <w:t xml:space="preserve"> </w:t>
      </w:r>
      <w:r w:rsidRPr="00B903DC">
        <w:rPr>
          <w:color w:val="000000"/>
          <w:sz w:val="20"/>
          <w:szCs w:val="20"/>
        </w:rPr>
        <w:t>flujo y modelado de la información es transversal a toda la organización.</w:t>
      </w:r>
    </w:p>
    <w:p w14:paraId="05E1E6AF" w14:textId="77777777" w:rsidR="00E5681A" w:rsidRPr="00B903DC" w:rsidRDefault="00E5681A">
      <w:pPr>
        <w:spacing w:after="0" w:line="240" w:lineRule="auto"/>
        <w:ind w:firstLine="708"/>
        <w:jc w:val="both"/>
        <w:rPr>
          <w:color w:val="000000"/>
          <w:sz w:val="20"/>
          <w:szCs w:val="20"/>
        </w:rPr>
      </w:pPr>
    </w:p>
    <w:p w14:paraId="465B6CAA" w14:textId="77777777" w:rsidR="00E5681A" w:rsidRPr="00B903DC" w:rsidRDefault="001E5922">
      <w:pPr>
        <w:pBdr>
          <w:top w:val="nil"/>
          <w:left w:val="nil"/>
          <w:bottom w:val="nil"/>
          <w:right w:val="nil"/>
          <w:between w:val="nil"/>
        </w:pBdr>
        <w:spacing w:after="0" w:line="240" w:lineRule="auto"/>
        <w:ind w:firstLine="708"/>
        <w:jc w:val="both"/>
        <w:rPr>
          <w:color w:val="000000"/>
          <w:sz w:val="20"/>
          <w:szCs w:val="20"/>
        </w:rPr>
      </w:pPr>
      <w:r w:rsidRPr="00B903DC">
        <w:rPr>
          <w:color w:val="000000"/>
          <w:sz w:val="20"/>
          <w:szCs w:val="20"/>
        </w:rPr>
        <w:t>Según MEGA International (2014), una arquitectura de información bien implementada</w:t>
      </w:r>
    </w:p>
    <w:p w14:paraId="3C648C3A" w14:textId="77777777" w:rsidR="00E5681A" w:rsidRPr="00B903DC" w:rsidRDefault="00E5681A">
      <w:pPr>
        <w:pBdr>
          <w:top w:val="nil"/>
          <w:left w:val="nil"/>
          <w:bottom w:val="nil"/>
          <w:right w:val="nil"/>
          <w:between w:val="nil"/>
        </w:pBdr>
        <w:spacing w:after="0" w:line="240" w:lineRule="auto"/>
        <w:ind w:firstLine="708"/>
        <w:jc w:val="both"/>
        <w:rPr>
          <w:color w:val="000000"/>
          <w:sz w:val="20"/>
          <w:szCs w:val="20"/>
        </w:rPr>
      </w:pPr>
    </w:p>
    <w:p w14:paraId="78645812" w14:textId="563DFA75" w:rsidR="00E5681A" w:rsidRPr="00B903DC" w:rsidRDefault="001E5922">
      <w:pPr>
        <w:pBdr>
          <w:top w:val="nil"/>
          <w:left w:val="nil"/>
          <w:bottom w:val="nil"/>
          <w:right w:val="nil"/>
          <w:between w:val="nil"/>
        </w:pBdr>
        <w:spacing w:after="0" w:line="240" w:lineRule="auto"/>
        <w:ind w:left="284"/>
        <w:jc w:val="both"/>
        <w:rPr>
          <w:color w:val="000000"/>
          <w:sz w:val="20"/>
          <w:szCs w:val="20"/>
        </w:rPr>
      </w:pPr>
      <w:proofErr w:type="gramStart"/>
      <w:r w:rsidRPr="00B903DC">
        <w:rPr>
          <w:color w:val="000000"/>
          <w:sz w:val="20"/>
          <w:szCs w:val="20"/>
        </w:rPr>
        <w:t>mejora</w:t>
      </w:r>
      <w:proofErr w:type="gramEnd"/>
      <w:r w:rsidRPr="00B903DC">
        <w:rPr>
          <w:color w:val="000000"/>
          <w:sz w:val="20"/>
          <w:szCs w:val="20"/>
        </w:rPr>
        <w:t xml:space="preserve"> ampliamente la colaboración y la comunicación a través de la organización gracias a un vocabulario común y un glosario compartido, que permite la comprensión del modelo de información de la empresa en varios contextos de negocios. Por lo tanto, contribuye a garantizar el uso apropiado de información y la ejecución de los negocios. (</w:t>
      </w:r>
      <w:proofErr w:type="gramStart"/>
      <w:r w:rsidR="00A74C65" w:rsidRPr="00B903DC">
        <w:rPr>
          <w:color w:val="000000"/>
          <w:sz w:val="20"/>
          <w:szCs w:val="20"/>
        </w:rPr>
        <w:t>como</w:t>
      </w:r>
      <w:proofErr w:type="gramEnd"/>
      <w:r w:rsidR="00A74C65" w:rsidRPr="00B903DC">
        <w:rPr>
          <w:color w:val="000000"/>
          <w:sz w:val="20"/>
          <w:szCs w:val="20"/>
        </w:rPr>
        <w:t xml:space="preserve"> se citó en </w:t>
      </w:r>
      <w:r w:rsidRPr="00B903DC">
        <w:rPr>
          <w:color w:val="000000"/>
          <w:sz w:val="20"/>
          <w:szCs w:val="20"/>
        </w:rPr>
        <w:t>Ruiz</w:t>
      </w:r>
      <w:r w:rsidR="00A74C65" w:rsidRPr="00B903DC">
        <w:rPr>
          <w:color w:val="000000"/>
          <w:sz w:val="20"/>
          <w:szCs w:val="20"/>
        </w:rPr>
        <w:t xml:space="preserve"> Sánchez</w:t>
      </w:r>
      <w:r w:rsidRPr="00B903DC">
        <w:rPr>
          <w:color w:val="000000"/>
          <w:sz w:val="20"/>
          <w:szCs w:val="20"/>
        </w:rPr>
        <w:t xml:space="preserve">, 2014, p. 35) </w:t>
      </w:r>
    </w:p>
    <w:p w14:paraId="3C93A3EC" w14:textId="77777777" w:rsidR="00E5681A" w:rsidRPr="00B903DC" w:rsidRDefault="00E5681A">
      <w:pPr>
        <w:spacing w:after="0" w:line="240" w:lineRule="auto"/>
        <w:ind w:firstLine="708"/>
        <w:jc w:val="both"/>
        <w:rPr>
          <w:b/>
          <w:color w:val="000000"/>
          <w:sz w:val="20"/>
          <w:szCs w:val="20"/>
        </w:rPr>
      </w:pPr>
    </w:p>
    <w:p w14:paraId="07047878" w14:textId="77777777" w:rsidR="00E5681A" w:rsidRDefault="001E5922">
      <w:pPr>
        <w:spacing w:after="0" w:line="240" w:lineRule="auto"/>
        <w:ind w:firstLine="708"/>
        <w:jc w:val="both"/>
        <w:rPr>
          <w:sz w:val="20"/>
          <w:szCs w:val="20"/>
        </w:rPr>
      </w:pPr>
      <w:r w:rsidRPr="00B903DC">
        <w:rPr>
          <w:b/>
          <w:color w:val="000000"/>
          <w:sz w:val="20"/>
          <w:szCs w:val="20"/>
        </w:rPr>
        <w:t>Arquitectura de Sistemas o Arquitectura de Software</w:t>
      </w:r>
      <w:r w:rsidRPr="00B903DC">
        <w:rPr>
          <w:color w:val="000000"/>
          <w:sz w:val="20"/>
          <w:szCs w:val="20"/>
        </w:rPr>
        <w:t>:</w:t>
      </w:r>
      <w:r w:rsidRPr="00B903DC">
        <w:rPr>
          <w:b/>
          <w:color w:val="000000"/>
          <w:sz w:val="20"/>
          <w:szCs w:val="20"/>
        </w:rPr>
        <w:t xml:space="preserve"> </w:t>
      </w:r>
      <w:r w:rsidRPr="00B903DC">
        <w:rPr>
          <w:color w:val="000000"/>
          <w:sz w:val="20"/>
          <w:szCs w:val="20"/>
        </w:rPr>
        <w:t>L</w:t>
      </w:r>
      <w:r w:rsidRPr="00B903DC">
        <w:rPr>
          <w:sz w:val="20"/>
          <w:szCs w:val="20"/>
        </w:rPr>
        <w:t>as exigencias de posicionamiento de mercado en entornos muy competitivos, y con ello del desarrollo de servicios especializados, obligan a las organizaciones a buscar la interconexión de una diversidad de sistemas informáticos entre diversas organizaciones, vertical e incluso horizontalmente</w:t>
      </w:r>
      <w:r>
        <w:rPr>
          <w:sz w:val="20"/>
          <w:szCs w:val="20"/>
        </w:rPr>
        <w:t>. Esta tarea resulta compleja debido a la ausencia de estándares que alinean la integración de estos sistemas, además de la pluralidad encontrada entre los sistemas de información y tecnología.</w:t>
      </w:r>
    </w:p>
    <w:p w14:paraId="518E3E01" w14:textId="77777777" w:rsidR="00E5681A" w:rsidRDefault="00E5681A">
      <w:pPr>
        <w:spacing w:after="0" w:line="240" w:lineRule="auto"/>
        <w:ind w:firstLine="708"/>
        <w:jc w:val="both"/>
        <w:rPr>
          <w:b/>
          <w:sz w:val="20"/>
          <w:szCs w:val="20"/>
        </w:rPr>
      </w:pPr>
    </w:p>
    <w:p w14:paraId="58ED7EDC"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 xml:space="preserve">En este contexto, la arquitectura de sistemas identifica y analiza si cada uno de los sistemas satisface ciertos requisitos de calidad respecto a los procesos que se llevan a cabo en el negocio, concluye la importancia de la aplicación para la organización y define qué clase de aplicaciones son relevantes para la empresa. </w:t>
      </w:r>
    </w:p>
    <w:p w14:paraId="2A28973D" w14:textId="77777777" w:rsidR="00E5681A" w:rsidRDefault="00E5681A">
      <w:pPr>
        <w:pBdr>
          <w:top w:val="nil"/>
          <w:left w:val="nil"/>
          <w:bottom w:val="nil"/>
          <w:right w:val="nil"/>
          <w:between w:val="nil"/>
        </w:pBdr>
        <w:spacing w:after="0" w:line="240" w:lineRule="auto"/>
        <w:ind w:firstLine="708"/>
        <w:jc w:val="both"/>
        <w:rPr>
          <w:color w:val="000000"/>
          <w:sz w:val="20"/>
          <w:szCs w:val="20"/>
        </w:rPr>
      </w:pPr>
    </w:p>
    <w:p w14:paraId="723EC66A"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Según el Banco Interamericano de Desarrollo (2019), un concepto que se debe manejar en esta capa es la interoperabilidad:</w:t>
      </w:r>
    </w:p>
    <w:p w14:paraId="6D4EC6BE" w14:textId="77777777" w:rsidR="00E5681A" w:rsidRDefault="00E5681A">
      <w:pPr>
        <w:pBdr>
          <w:top w:val="nil"/>
          <w:left w:val="nil"/>
          <w:bottom w:val="nil"/>
          <w:right w:val="nil"/>
          <w:between w:val="nil"/>
        </w:pBdr>
        <w:spacing w:after="0" w:line="240" w:lineRule="auto"/>
        <w:ind w:firstLine="708"/>
        <w:jc w:val="both"/>
        <w:rPr>
          <w:color w:val="000000"/>
          <w:sz w:val="20"/>
          <w:szCs w:val="20"/>
        </w:rPr>
      </w:pPr>
    </w:p>
    <w:p w14:paraId="022B5925" w14:textId="77777777" w:rsidR="00E5681A" w:rsidRDefault="001E5922">
      <w:pPr>
        <w:pBdr>
          <w:top w:val="nil"/>
          <w:left w:val="nil"/>
          <w:bottom w:val="nil"/>
          <w:right w:val="nil"/>
          <w:between w:val="nil"/>
        </w:pBdr>
        <w:spacing w:after="0" w:line="240" w:lineRule="auto"/>
        <w:ind w:left="284"/>
        <w:jc w:val="both"/>
        <w:rPr>
          <w:color w:val="000000"/>
          <w:sz w:val="20"/>
          <w:szCs w:val="20"/>
        </w:rPr>
      </w:pPr>
      <w:r>
        <w:rPr>
          <w:color w:val="000000"/>
          <w:sz w:val="20"/>
          <w:szCs w:val="20"/>
        </w:rPr>
        <w:t>Es la capacidad de los sistemas TIC de interconectar datos y procesos para compartir información y conocimiento dentro del marco de la protección, la ética y la seguridad, de manera ágil, eficiente y transparente, y con el fin último de tomar decisiones basadas en hechos. (p. 5)</w:t>
      </w:r>
    </w:p>
    <w:p w14:paraId="54078621" w14:textId="77777777" w:rsidR="00E5681A" w:rsidRDefault="00E5681A">
      <w:pPr>
        <w:pBdr>
          <w:top w:val="nil"/>
          <w:left w:val="nil"/>
          <w:bottom w:val="nil"/>
          <w:right w:val="nil"/>
          <w:between w:val="nil"/>
        </w:pBdr>
        <w:spacing w:after="0" w:line="240" w:lineRule="auto"/>
        <w:jc w:val="both"/>
        <w:rPr>
          <w:color w:val="FF0000"/>
          <w:sz w:val="20"/>
          <w:szCs w:val="20"/>
        </w:rPr>
      </w:pPr>
    </w:p>
    <w:p w14:paraId="3FB187D7" w14:textId="77777777" w:rsidR="00E5681A" w:rsidRDefault="001E5922">
      <w:pPr>
        <w:spacing w:after="0" w:line="240" w:lineRule="auto"/>
        <w:ind w:firstLine="708"/>
        <w:jc w:val="both"/>
        <w:rPr>
          <w:color w:val="000000"/>
          <w:sz w:val="20"/>
          <w:szCs w:val="20"/>
        </w:rPr>
      </w:pPr>
      <w:r w:rsidRPr="00B903DC">
        <w:rPr>
          <w:b/>
          <w:color w:val="000000"/>
          <w:sz w:val="20"/>
          <w:szCs w:val="20"/>
        </w:rPr>
        <w:t>Arquitectura de Tecnología o Arquitectura de Infraestructura Tecnológica</w:t>
      </w:r>
      <w:r w:rsidRPr="00B903DC">
        <w:rPr>
          <w:color w:val="000000"/>
          <w:sz w:val="20"/>
          <w:szCs w:val="20"/>
        </w:rPr>
        <w:t>:</w:t>
      </w:r>
      <w:r w:rsidRPr="00B903DC">
        <w:rPr>
          <w:b/>
          <w:color w:val="000000"/>
          <w:sz w:val="20"/>
          <w:szCs w:val="20"/>
        </w:rPr>
        <w:t xml:space="preserve"> </w:t>
      </w:r>
      <w:r w:rsidRPr="00B903DC">
        <w:rPr>
          <w:color w:val="000000"/>
          <w:sz w:val="20"/>
          <w:szCs w:val="20"/>
        </w:rPr>
        <w:t>Analiza las tecnologías requeridas</w:t>
      </w:r>
      <w:r w:rsidRPr="00B903DC">
        <w:rPr>
          <w:b/>
          <w:color w:val="000000"/>
          <w:sz w:val="20"/>
          <w:szCs w:val="20"/>
        </w:rPr>
        <w:t xml:space="preserve"> </w:t>
      </w:r>
      <w:r w:rsidRPr="00B903DC">
        <w:rPr>
          <w:color w:val="000000"/>
          <w:sz w:val="20"/>
          <w:szCs w:val="20"/>
        </w:rPr>
        <w:t>por la organización.</w:t>
      </w:r>
      <w:r w:rsidRPr="00B903DC">
        <w:rPr>
          <w:b/>
          <w:color w:val="000000"/>
          <w:sz w:val="20"/>
          <w:szCs w:val="20"/>
        </w:rPr>
        <w:t xml:space="preserve"> </w:t>
      </w:r>
      <w:r w:rsidRPr="00B903DC">
        <w:rPr>
          <w:color w:val="000000"/>
          <w:sz w:val="20"/>
          <w:szCs w:val="20"/>
        </w:rPr>
        <w:t xml:space="preserve">Según Tabares y </w:t>
      </w:r>
      <w:proofErr w:type="spellStart"/>
      <w:r w:rsidRPr="00B903DC">
        <w:rPr>
          <w:color w:val="000000"/>
          <w:sz w:val="20"/>
          <w:szCs w:val="20"/>
        </w:rPr>
        <w:t>Lochmuller</w:t>
      </w:r>
      <w:proofErr w:type="spellEnd"/>
      <w:r w:rsidRPr="00B903DC">
        <w:rPr>
          <w:color w:val="000000"/>
          <w:sz w:val="20"/>
          <w:szCs w:val="20"/>
        </w:rPr>
        <w:t xml:space="preserve"> (2013),</w:t>
      </w:r>
      <w:r w:rsidRPr="00B903DC">
        <w:rPr>
          <w:b/>
          <w:color w:val="000000"/>
          <w:sz w:val="20"/>
          <w:szCs w:val="20"/>
        </w:rPr>
        <w:t xml:space="preserve"> </w:t>
      </w:r>
      <w:r w:rsidRPr="00B903DC">
        <w:rPr>
          <w:color w:val="000000"/>
          <w:sz w:val="20"/>
          <w:szCs w:val="20"/>
        </w:rPr>
        <w:t>“se refiere a la infraestructura de software y hardware que es necesaria para apoyar las aplicaciones</w:t>
      </w:r>
      <w:r>
        <w:rPr>
          <w:color w:val="000000"/>
          <w:sz w:val="20"/>
          <w:szCs w:val="20"/>
        </w:rPr>
        <w:t xml:space="preserve"> o sistemas de información. Algunas de estas son bases de datos, sistemas </w:t>
      </w:r>
      <w:r>
        <w:rPr>
          <w:i/>
          <w:color w:val="000000"/>
          <w:sz w:val="20"/>
          <w:szCs w:val="20"/>
        </w:rPr>
        <w:t>middleware</w:t>
      </w:r>
      <w:r>
        <w:rPr>
          <w:color w:val="000000"/>
          <w:sz w:val="20"/>
          <w:szCs w:val="20"/>
        </w:rPr>
        <w:t>, arquitecturas orientadas a servicios, redes de datos, etc.” (p. 224).</w:t>
      </w:r>
    </w:p>
    <w:p w14:paraId="18B52A82" w14:textId="77777777" w:rsidR="00E5681A" w:rsidRDefault="00E5681A">
      <w:pPr>
        <w:spacing w:after="0" w:line="240" w:lineRule="auto"/>
        <w:ind w:firstLine="708"/>
        <w:jc w:val="both"/>
        <w:rPr>
          <w:color w:val="000000"/>
          <w:sz w:val="20"/>
          <w:szCs w:val="20"/>
        </w:rPr>
      </w:pPr>
    </w:p>
    <w:p w14:paraId="792C8A2D" w14:textId="77777777" w:rsidR="00E5681A" w:rsidRDefault="001E5922">
      <w:pPr>
        <w:pBdr>
          <w:top w:val="nil"/>
          <w:left w:val="nil"/>
          <w:bottom w:val="nil"/>
          <w:right w:val="nil"/>
          <w:between w:val="nil"/>
        </w:pBdr>
        <w:spacing w:after="0" w:line="240" w:lineRule="auto"/>
        <w:ind w:firstLine="709"/>
        <w:jc w:val="both"/>
        <w:rPr>
          <w:color w:val="000000"/>
          <w:sz w:val="20"/>
          <w:szCs w:val="20"/>
        </w:rPr>
      </w:pPr>
      <w:r>
        <w:rPr>
          <w:color w:val="000000"/>
          <w:sz w:val="20"/>
          <w:szCs w:val="20"/>
        </w:rPr>
        <w:t xml:space="preserve">Ello permite a la organización realizar lo siguiente: </w:t>
      </w:r>
    </w:p>
    <w:p w14:paraId="3CBDCF18" w14:textId="77777777" w:rsidR="00E5681A" w:rsidRDefault="00E5681A">
      <w:pPr>
        <w:pBdr>
          <w:top w:val="nil"/>
          <w:left w:val="nil"/>
          <w:bottom w:val="nil"/>
          <w:right w:val="nil"/>
          <w:between w:val="nil"/>
        </w:pBdr>
        <w:spacing w:after="0" w:line="240" w:lineRule="auto"/>
        <w:ind w:firstLine="709"/>
        <w:jc w:val="both"/>
        <w:rPr>
          <w:color w:val="000000"/>
          <w:sz w:val="20"/>
          <w:szCs w:val="20"/>
        </w:rPr>
      </w:pPr>
    </w:p>
    <w:p w14:paraId="58BE912D" w14:textId="77777777" w:rsidR="00E5681A" w:rsidRPr="00D53B81" w:rsidRDefault="001E5922" w:rsidP="00D53B81">
      <w:pPr>
        <w:pStyle w:val="Prrafodelista"/>
        <w:numPr>
          <w:ilvl w:val="0"/>
          <w:numId w:val="6"/>
        </w:numPr>
        <w:pBdr>
          <w:top w:val="nil"/>
          <w:left w:val="nil"/>
          <w:bottom w:val="nil"/>
          <w:right w:val="nil"/>
          <w:between w:val="nil"/>
        </w:pBdr>
        <w:spacing w:after="0" w:line="240" w:lineRule="auto"/>
        <w:jc w:val="both"/>
        <w:rPr>
          <w:color w:val="000000"/>
          <w:sz w:val="20"/>
          <w:szCs w:val="20"/>
        </w:rPr>
      </w:pPr>
      <w:r w:rsidRPr="00D53B81">
        <w:rPr>
          <w:color w:val="000000"/>
          <w:sz w:val="20"/>
          <w:szCs w:val="20"/>
        </w:rPr>
        <w:t xml:space="preserve">Obtener un conocimiento global sobre sus activos de TI. </w:t>
      </w:r>
    </w:p>
    <w:p w14:paraId="21D453CD" w14:textId="77777777" w:rsidR="00E5681A" w:rsidRPr="00D53B81" w:rsidRDefault="001E5922" w:rsidP="00D53B81">
      <w:pPr>
        <w:pStyle w:val="Prrafodelista"/>
        <w:numPr>
          <w:ilvl w:val="0"/>
          <w:numId w:val="6"/>
        </w:numPr>
        <w:pBdr>
          <w:top w:val="nil"/>
          <w:left w:val="nil"/>
          <w:bottom w:val="nil"/>
          <w:right w:val="nil"/>
          <w:between w:val="nil"/>
        </w:pBdr>
        <w:spacing w:after="0" w:line="240" w:lineRule="auto"/>
        <w:jc w:val="both"/>
        <w:rPr>
          <w:color w:val="000000"/>
          <w:sz w:val="20"/>
          <w:szCs w:val="20"/>
        </w:rPr>
      </w:pPr>
      <w:r w:rsidRPr="00D53B81">
        <w:rPr>
          <w:color w:val="000000"/>
          <w:sz w:val="20"/>
          <w:szCs w:val="20"/>
        </w:rPr>
        <w:lastRenderedPageBreak/>
        <w:t xml:space="preserve">Establecer principios eficaces de gobierno de TI. </w:t>
      </w:r>
    </w:p>
    <w:p w14:paraId="699F9AE3" w14:textId="77777777" w:rsidR="00E5681A" w:rsidRPr="00D53B81" w:rsidRDefault="001E5922" w:rsidP="00D53B81">
      <w:pPr>
        <w:pStyle w:val="Prrafodelista"/>
        <w:numPr>
          <w:ilvl w:val="0"/>
          <w:numId w:val="6"/>
        </w:numPr>
        <w:pBdr>
          <w:top w:val="nil"/>
          <w:left w:val="nil"/>
          <w:bottom w:val="nil"/>
          <w:right w:val="nil"/>
          <w:between w:val="nil"/>
        </w:pBdr>
        <w:spacing w:after="0" w:line="240" w:lineRule="auto"/>
        <w:jc w:val="both"/>
        <w:rPr>
          <w:color w:val="000000"/>
          <w:sz w:val="20"/>
          <w:szCs w:val="20"/>
        </w:rPr>
      </w:pPr>
      <w:r w:rsidRPr="00D53B81">
        <w:rPr>
          <w:color w:val="000000"/>
          <w:sz w:val="20"/>
          <w:szCs w:val="20"/>
        </w:rPr>
        <w:t>Desarrollar una arquitectura de TI específica y planificar la transformación necesaria.</w:t>
      </w:r>
    </w:p>
    <w:p w14:paraId="2B05F83E" w14:textId="77777777" w:rsidR="00E5681A" w:rsidRDefault="00E5681A">
      <w:pPr>
        <w:pBdr>
          <w:top w:val="nil"/>
          <w:left w:val="nil"/>
          <w:bottom w:val="nil"/>
          <w:right w:val="nil"/>
          <w:between w:val="nil"/>
        </w:pBdr>
        <w:spacing w:after="0" w:line="240" w:lineRule="auto"/>
        <w:ind w:left="426"/>
        <w:jc w:val="both"/>
        <w:rPr>
          <w:color w:val="000000"/>
          <w:sz w:val="20"/>
          <w:szCs w:val="20"/>
        </w:rPr>
      </w:pPr>
    </w:p>
    <w:p w14:paraId="1F112D14"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 xml:space="preserve">Existen entornos de trabajo o mayormente conocidos como </w:t>
      </w:r>
      <w:proofErr w:type="spellStart"/>
      <w:r>
        <w:rPr>
          <w:i/>
          <w:color w:val="000000"/>
          <w:sz w:val="20"/>
          <w:szCs w:val="20"/>
        </w:rPr>
        <w:t>frameworks</w:t>
      </w:r>
      <w:proofErr w:type="spellEnd"/>
      <w:r>
        <w:rPr>
          <w:color w:val="000000"/>
          <w:sz w:val="20"/>
          <w:szCs w:val="20"/>
        </w:rPr>
        <w:t xml:space="preserve"> para llevar a cabo la implementación de las estrategias de Arquitectura Empresarial en las organizaciones. Cada entorno de trabajo tiene su propia estructura, estrategias, prácticas, criterios y modelos de AE (Sandoval et al., 2017).</w:t>
      </w:r>
    </w:p>
    <w:p w14:paraId="70FB27D6" w14:textId="77777777" w:rsidR="00E5681A" w:rsidRDefault="00E5681A">
      <w:pPr>
        <w:pBdr>
          <w:top w:val="nil"/>
          <w:left w:val="nil"/>
          <w:bottom w:val="nil"/>
          <w:right w:val="nil"/>
          <w:between w:val="nil"/>
        </w:pBdr>
        <w:spacing w:after="0" w:line="240" w:lineRule="auto"/>
        <w:ind w:firstLine="708"/>
        <w:jc w:val="both"/>
        <w:rPr>
          <w:color w:val="000000"/>
          <w:sz w:val="20"/>
          <w:szCs w:val="20"/>
        </w:rPr>
      </w:pPr>
    </w:p>
    <w:p w14:paraId="6E343932" w14:textId="77777777" w:rsidR="00E5681A" w:rsidRDefault="001E5922">
      <w:pPr>
        <w:pBdr>
          <w:top w:val="nil"/>
          <w:left w:val="nil"/>
          <w:bottom w:val="nil"/>
          <w:right w:val="nil"/>
          <w:between w:val="nil"/>
        </w:pBdr>
        <w:spacing w:after="0" w:line="240" w:lineRule="auto"/>
        <w:ind w:firstLine="708"/>
        <w:jc w:val="both"/>
        <w:rPr>
          <w:color w:val="FF0000"/>
          <w:sz w:val="20"/>
          <w:szCs w:val="20"/>
        </w:rPr>
      </w:pPr>
      <w:r>
        <w:rPr>
          <w:color w:val="000000"/>
          <w:sz w:val="20"/>
          <w:szCs w:val="20"/>
        </w:rPr>
        <w:t xml:space="preserve">En la revisión de la literatura no se ha encontrado un entorno de trabajo que incorpore y ayude a implementar el enfoque sostenible en las capas de la arquitectura empresarial; es aquí donde nace la idea de involucrar la sostenibilidad en la arquitectura empresarial. </w:t>
      </w:r>
    </w:p>
    <w:p w14:paraId="64832820" w14:textId="77777777" w:rsidR="00E5681A" w:rsidRDefault="00E5681A">
      <w:pPr>
        <w:spacing w:after="0" w:line="240" w:lineRule="auto"/>
        <w:rPr>
          <w:color w:val="000000"/>
          <w:sz w:val="20"/>
          <w:szCs w:val="20"/>
        </w:rPr>
      </w:pPr>
    </w:p>
    <w:p w14:paraId="16A7424C" w14:textId="77777777" w:rsidR="00E5681A" w:rsidRDefault="00E5681A">
      <w:pPr>
        <w:spacing w:after="0" w:line="240" w:lineRule="auto"/>
        <w:rPr>
          <w:color w:val="000000"/>
          <w:sz w:val="20"/>
          <w:szCs w:val="20"/>
        </w:rPr>
      </w:pPr>
    </w:p>
    <w:p w14:paraId="29A71BF4" w14:textId="04A1B5A5" w:rsidR="00E5681A" w:rsidRPr="00D53B81" w:rsidRDefault="001E5922">
      <w:pPr>
        <w:spacing w:after="0" w:line="240" w:lineRule="auto"/>
        <w:rPr>
          <w:b/>
          <w:sz w:val="20"/>
          <w:szCs w:val="20"/>
        </w:rPr>
      </w:pPr>
      <w:r w:rsidRPr="00D53B81">
        <w:rPr>
          <w:b/>
          <w:sz w:val="20"/>
          <w:szCs w:val="20"/>
        </w:rPr>
        <w:t>Sostenibilidad Empresarial</w:t>
      </w:r>
      <w:r w:rsidR="00D53B81">
        <w:rPr>
          <w:b/>
          <w:sz w:val="20"/>
          <w:szCs w:val="20"/>
        </w:rPr>
        <w:t>.</w:t>
      </w:r>
    </w:p>
    <w:p w14:paraId="0AE817EA" w14:textId="77777777" w:rsidR="00E5681A" w:rsidRDefault="00E5681A">
      <w:pPr>
        <w:spacing w:after="0" w:line="240" w:lineRule="auto"/>
        <w:rPr>
          <w:b/>
          <w:sz w:val="20"/>
          <w:szCs w:val="20"/>
        </w:rPr>
      </w:pPr>
    </w:p>
    <w:p w14:paraId="04EA2F4C" w14:textId="77777777" w:rsidR="00E5681A" w:rsidRDefault="001E5922">
      <w:pPr>
        <w:spacing w:after="0" w:line="240" w:lineRule="auto"/>
        <w:jc w:val="both"/>
        <w:rPr>
          <w:color w:val="000000"/>
          <w:sz w:val="20"/>
          <w:szCs w:val="20"/>
        </w:rPr>
      </w:pPr>
      <w:r>
        <w:rPr>
          <w:color w:val="000000"/>
          <w:sz w:val="20"/>
          <w:szCs w:val="20"/>
        </w:rPr>
        <w:t>Los modelos desarrollados para gestionar las organizaciones durante muchos años se han caracterizado por tener una perspectiva de sistema cerrado, es decir, sin considerar su interacción con el medio social o ambiental donde interactúan; pero la realidad empresarial no contrasta con dicho enfoque.</w:t>
      </w:r>
    </w:p>
    <w:p w14:paraId="27252E6F" w14:textId="77777777" w:rsidR="00E5681A" w:rsidRDefault="00E5681A">
      <w:pPr>
        <w:spacing w:after="0" w:line="240" w:lineRule="auto"/>
        <w:jc w:val="both"/>
        <w:rPr>
          <w:color w:val="000000"/>
          <w:sz w:val="20"/>
          <w:szCs w:val="20"/>
        </w:rPr>
      </w:pPr>
    </w:p>
    <w:p w14:paraId="58731829" w14:textId="77777777" w:rsidR="00E5681A" w:rsidRDefault="001E5922">
      <w:pPr>
        <w:spacing w:after="0" w:line="240" w:lineRule="auto"/>
        <w:ind w:firstLine="708"/>
        <w:jc w:val="both"/>
        <w:rPr>
          <w:color w:val="000000"/>
          <w:sz w:val="20"/>
          <w:szCs w:val="20"/>
        </w:rPr>
      </w:pPr>
      <w:r>
        <w:rPr>
          <w:color w:val="000000"/>
          <w:sz w:val="20"/>
          <w:szCs w:val="20"/>
        </w:rPr>
        <w:t>La Escuela de Administración de Empresas de Sao Paulo menciona sobre el concepto de sostenibilidad:</w:t>
      </w:r>
    </w:p>
    <w:p w14:paraId="5272D3CE" w14:textId="77777777" w:rsidR="00E5681A" w:rsidRDefault="00E5681A">
      <w:pPr>
        <w:spacing w:after="0" w:line="240" w:lineRule="auto"/>
        <w:ind w:firstLine="708"/>
        <w:jc w:val="both"/>
        <w:rPr>
          <w:color w:val="000000"/>
          <w:sz w:val="20"/>
          <w:szCs w:val="20"/>
        </w:rPr>
      </w:pPr>
    </w:p>
    <w:p w14:paraId="1A3469CB" w14:textId="77777777" w:rsidR="00E5681A" w:rsidRDefault="001E5922">
      <w:pPr>
        <w:spacing w:after="0" w:line="240" w:lineRule="auto"/>
        <w:ind w:left="284"/>
        <w:jc w:val="both"/>
        <w:rPr>
          <w:color w:val="000000"/>
          <w:sz w:val="20"/>
          <w:szCs w:val="20"/>
        </w:rPr>
      </w:pPr>
      <w:r>
        <w:rPr>
          <w:color w:val="000000"/>
          <w:sz w:val="20"/>
          <w:szCs w:val="20"/>
        </w:rPr>
        <w:t xml:space="preserve">Representa un nuevo enfoque para hacer negocios. Al desarrollar sus actividades las empresas promueven la inclusión social, optimizan la utilización de los recursos naturales y reducen el impacto sobre el medio ambiente, preservando la integridad del planeta para las generaciones futuras, sin despreciar la viabilidad económica y financiera de la empresa (como se citó en </w:t>
      </w:r>
      <w:proofErr w:type="spellStart"/>
      <w:r>
        <w:rPr>
          <w:color w:val="000000"/>
          <w:sz w:val="20"/>
          <w:szCs w:val="20"/>
        </w:rPr>
        <w:t>Barcellos</w:t>
      </w:r>
      <w:proofErr w:type="spellEnd"/>
      <w:r>
        <w:rPr>
          <w:color w:val="000000"/>
          <w:sz w:val="20"/>
          <w:szCs w:val="20"/>
        </w:rPr>
        <w:t xml:space="preserve">, 2010, p. 83). </w:t>
      </w:r>
    </w:p>
    <w:p w14:paraId="67CB500F" w14:textId="77777777" w:rsidR="00E5681A" w:rsidRDefault="00E5681A">
      <w:pPr>
        <w:spacing w:after="0" w:line="240" w:lineRule="auto"/>
        <w:ind w:firstLine="708"/>
        <w:jc w:val="both"/>
        <w:rPr>
          <w:color w:val="000000"/>
          <w:sz w:val="20"/>
          <w:szCs w:val="20"/>
        </w:rPr>
      </w:pPr>
    </w:p>
    <w:p w14:paraId="7DCB3BF1" w14:textId="77777777" w:rsidR="00E5681A" w:rsidRDefault="001E5922">
      <w:pPr>
        <w:spacing w:after="0" w:line="240" w:lineRule="auto"/>
        <w:ind w:firstLine="708"/>
        <w:jc w:val="both"/>
        <w:rPr>
          <w:color w:val="000000"/>
          <w:sz w:val="20"/>
          <w:szCs w:val="20"/>
        </w:rPr>
      </w:pPr>
      <w:r>
        <w:rPr>
          <w:color w:val="000000"/>
          <w:sz w:val="20"/>
          <w:szCs w:val="20"/>
        </w:rPr>
        <w:t>De acuerdo con lo planteado, “una empresa sostenible es aquella que genera valor económico, ambiental y social a mediano y largo plazo, contribuyendo de esa forma al aumento del bienestar y al auténtico progreso de las generaciones presentes y futuras, en su entorno general” (Uribe et al., 2018, p. 56).</w:t>
      </w:r>
    </w:p>
    <w:p w14:paraId="78C78D59" w14:textId="77777777" w:rsidR="00E5681A" w:rsidRDefault="00E5681A">
      <w:pPr>
        <w:spacing w:after="0" w:line="240" w:lineRule="auto"/>
        <w:ind w:firstLine="708"/>
        <w:jc w:val="both"/>
        <w:rPr>
          <w:color w:val="000000"/>
          <w:sz w:val="20"/>
          <w:szCs w:val="20"/>
        </w:rPr>
      </w:pPr>
    </w:p>
    <w:p w14:paraId="1A8698D4" w14:textId="77777777" w:rsidR="00E5681A" w:rsidRDefault="001E5922">
      <w:pPr>
        <w:spacing w:after="0" w:line="240" w:lineRule="auto"/>
        <w:ind w:firstLine="708"/>
        <w:jc w:val="both"/>
        <w:rPr>
          <w:sz w:val="20"/>
          <w:szCs w:val="20"/>
        </w:rPr>
      </w:pPr>
      <w:r>
        <w:rPr>
          <w:color w:val="000000"/>
          <w:sz w:val="20"/>
          <w:szCs w:val="20"/>
        </w:rPr>
        <w:t>En los últimos años, debido a la necesidad de incorporar a los grupos de interés como parte del enfoque de gestión, un término relativamente nuevo se incluye en las organizaciones: la sostenibilidad empresarial</w:t>
      </w:r>
      <w:r>
        <w:rPr>
          <w:sz w:val="20"/>
          <w:szCs w:val="20"/>
        </w:rPr>
        <w:t xml:space="preserve">. Este concepto se entiende como: </w:t>
      </w:r>
    </w:p>
    <w:p w14:paraId="38A1BC7B" w14:textId="77777777" w:rsidR="00E5681A" w:rsidRDefault="00E5681A">
      <w:pPr>
        <w:spacing w:after="0" w:line="240" w:lineRule="auto"/>
        <w:ind w:firstLine="708"/>
        <w:jc w:val="both"/>
        <w:rPr>
          <w:sz w:val="20"/>
          <w:szCs w:val="20"/>
        </w:rPr>
      </w:pPr>
    </w:p>
    <w:p w14:paraId="2FC88EC1" w14:textId="77777777" w:rsidR="00E5681A" w:rsidRDefault="001E5922">
      <w:pPr>
        <w:spacing w:after="0" w:line="240" w:lineRule="auto"/>
        <w:ind w:left="284"/>
        <w:jc w:val="both"/>
        <w:rPr>
          <w:color w:val="000000"/>
          <w:sz w:val="20"/>
          <w:szCs w:val="20"/>
        </w:rPr>
      </w:pPr>
      <w:r>
        <w:rPr>
          <w:color w:val="000000"/>
          <w:sz w:val="20"/>
          <w:szCs w:val="20"/>
        </w:rPr>
        <w:t>Concepto complejo y multidimensional para definir empresas que crean valor a nivel de estrategias y prácticas para avanzar hacia un mundo más sostenible, con fórmula de rentabilidad a escala humana que, mediante la conexión con todos los grupos de interés (</w:t>
      </w:r>
      <w:proofErr w:type="spellStart"/>
      <w:r>
        <w:rPr>
          <w:i/>
          <w:color w:val="000000"/>
          <w:sz w:val="20"/>
          <w:szCs w:val="20"/>
        </w:rPr>
        <w:t>Stakeholders</w:t>
      </w:r>
      <w:proofErr w:type="spellEnd"/>
      <w:r>
        <w:rPr>
          <w:color w:val="000000"/>
          <w:sz w:val="20"/>
          <w:szCs w:val="20"/>
        </w:rPr>
        <w:t xml:space="preserve">) y el medio natural, se enfrentan al reto de minimizar los residuos de las operaciones y a reorientar su cartera de competencias hacia tecnologías sostenibles y competitivas. </w:t>
      </w:r>
      <w:r>
        <w:rPr>
          <w:sz w:val="20"/>
          <w:szCs w:val="20"/>
        </w:rPr>
        <w:t>(Garzón e Ibarra, 2014, p. 59)</w:t>
      </w:r>
    </w:p>
    <w:p w14:paraId="3C19544F" w14:textId="77777777" w:rsidR="00E5681A" w:rsidRDefault="00E5681A">
      <w:pPr>
        <w:spacing w:after="0" w:line="240" w:lineRule="auto"/>
        <w:rPr>
          <w:sz w:val="20"/>
          <w:szCs w:val="20"/>
        </w:rPr>
      </w:pPr>
    </w:p>
    <w:p w14:paraId="32C43E81" w14:textId="77777777" w:rsidR="00E5681A" w:rsidRDefault="00E5681A">
      <w:pPr>
        <w:spacing w:after="0" w:line="240" w:lineRule="auto"/>
        <w:jc w:val="both"/>
        <w:rPr>
          <w:b/>
          <w:i/>
          <w:color w:val="000000"/>
          <w:sz w:val="20"/>
          <w:szCs w:val="20"/>
        </w:rPr>
      </w:pPr>
    </w:p>
    <w:p w14:paraId="2D9EB29B" w14:textId="4AC22D4B" w:rsidR="00E5681A" w:rsidRPr="00D53B81" w:rsidRDefault="001E5922">
      <w:pPr>
        <w:spacing w:after="0" w:line="240" w:lineRule="auto"/>
        <w:jc w:val="both"/>
        <w:rPr>
          <w:b/>
          <w:color w:val="000000"/>
          <w:sz w:val="20"/>
          <w:szCs w:val="20"/>
        </w:rPr>
      </w:pPr>
      <w:r w:rsidRPr="00D53B81">
        <w:rPr>
          <w:b/>
          <w:color w:val="000000"/>
          <w:sz w:val="20"/>
          <w:szCs w:val="20"/>
        </w:rPr>
        <w:t>Arquitectura Empresarial Sostenible</w:t>
      </w:r>
      <w:r w:rsidR="00D53B81" w:rsidRPr="00D53B81">
        <w:rPr>
          <w:b/>
          <w:color w:val="000000"/>
          <w:sz w:val="20"/>
          <w:szCs w:val="20"/>
        </w:rPr>
        <w:t>.</w:t>
      </w:r>
    </w:p>
    <w:p w14:paraId="3C36B2AF" w14:textId="77777777" w:rsidR="00E5681A" w:rsidRDefault="00E5681A">
      <w:pPr>
        <w:spacing w:after="0" w:line="240" w:lineRule="auto"/>
        <w:jc w:val="both"/>
        <w:rPr>
          <w:b/>
          <w:color w:val="000000"/>
          <w:sz w:val="20"/>
          <w:szCs w:val="20"/>
        </w:rPr>
      </w:pPr>
    </w:p>
    <w:p w14:paraId="1971BD44" w14:textId="77777777" w:rsidR="00E5681A" w:rsidRDefault="001E5922">
      <w:pPr>
        <w:spacing w:after="0" w:line="240" w:lineRule="auto"/>
        <w:jc w:val="both"/>
        <w:rPr>
          <w:color w:val="000000"/>
          <w:sz w:val="20"/>
          <w:szCs w:val="20"/>
        </w:rPr>
      </w:pPr>
      <w:r>
        <w:rPr>
          <w:color w:val="000000"/>
          <w:sz w:val="20"/>
          <w:szCs w:val="20"/>
        </w:rPr>
        <w:t>Según</w:t>
      </w:r>
      <w:r>
        <w:rPr>
          <w:sz w:val="20"/>
          <w:szCs w:val="20"/>
        </w:rPr>
        <w:t xml:space="preserve"> </w:t>
      </w:r>
      <w:r>
        <w:rPr>
          <w:color w:val="000000"/>
          <w:sz w:val="20"/>
          <w:szCs w:val="20"/>
        </w:rPr>
        <w:t>los aspectos anteriores, se propone un esquema para interrelacionar la perspectiva de sostenibilidad dentro de la arquitectura empresarial e integrarlo en un modelo tal como se muestra en la Figura 1. Este modelo</w:t>
      </w:r>
      <w:r>
        <w:rPr>
          <w:sz w:val="20"/>
          <w:szCs w:val="20"/>
        </w:rPr>
        <w:t xml:space="preserve"> </w:t>
      </w:r>
      <w:r>
        <w:rPr>
          <w:color w:val="000000"/>
          <w:sz w:val="20"/>
          <w:szCs w:val="20"/>
        </w:rPr>
        <w:t xml:space="preserve">se denomina arquitectura empresarial sostenible (AES), la cual estará integrada por capas de arquitecturas relacionadas a la sostenibilidad, las cuales adoptarían los siguientes nombres: arquitectura de negocios sostenibles, la arquitectura de gestión de información sostenible, la arquitectura de </w:t>
      </w:r>
      <w:r>
        <w:rPr>
          <w:i/>
          <w:color w:val="000000"/>
          <w:sz w:val="20"/>
          <w:szCs w:val="20"/>
        </w:rPr>
        <w:t>software</w:t>
      </w:r>
      <w:r>
        <w:rPr>
          <w:color w:val="000000"/>
          <w:sz w:val="20"/>
          <w:szCs w:val="20"/>
        </w:rPr>
        <w:t xml:space="preserve"> sostenible y la arquitectura de infraestructura tecnológica sostenible.</w:t>
      </w:r>
    </w:p>
    <w:p w14:paraId="3B769D70" w14:textId="77777777" w:rsidR="00E5681A" w:rsidRDefault="00E5681A">
      <w:pPr>
        <w:spacing w:after="0" w:line="240" w:lineRule="auto"/>
        <w:rPr>
          <w:b/>
          <w:sz w:val="20"/>
          <w:szCs w:val="20"/>
        </w:rPr>
      </w:pPr>
    </w:p>
    <w:p w14:paraId="5082B352" w14:textId="77777777" w:rsidR="00E5681A" w:rsidRDefault="00E5681A">
      <w:pPr>
        <w:spacing w:after="0" w:line="240" w:lineRule="auto"/>
        <w:rPr>
          <w:b/>
          <w:sz w:val="20"/>
          <w:szCs w:val="20"/>
        </w:rPr>
      </w:pPr>
    </w:p>
    <w:p w14:paraId="41261E44" w14:textId="77777777" w:rsidR="00E5681A" w:rsidRDefault="001E5922">
      <w:pPr>
        <w:spacing w:after="0" w:line="240" w:lineRule="auto"/>
        <w:jc w:val="center"/>
        <w:rPr>
          <w:b/>
          <w:sz w:val="20"/>
          <w:szCs w:val="20"/>
        </w:rPr>
      </w:pPr>
      <w:r>
        <w:rPr>
          <w:b/>
          <w:sz w:val="20"/>
          <w:szCs w:val="20"/>
        </w:rPr>
        <w:t>Figura 1</w:t>
      </w:r>
    </w:p>
    <w:p w14:paraId="6E63E97F" w14:textId="77777777" w:rsidR="00E5681A" w:rsidRDefault="001E5922">
      <w:pPr>
        <w:spacing w:after="0" w:line="240" w:lineRule="auto"/>
        <w:jc w:val="center"/>
        <w:rPr>
          <w:i/>
          <w:sz w:val="20"/>
          <w:szCs w:val="20"/>
        </w:rPr>
      </w:pPr>
      <w:r>
        <w:rPr>
          <w:i/>
          <w:sz w:val="20"/>
          <w:szCs w:val="20"/>
        </w:rPr>
        <w:t>Interrelación de arquitectura empresarial y sostenibilidad</w:t>
      </w:r>
    </w:p>
    <w:p w14:paraId="0A01A254" w14:textId="77777777" w:rsidR="00E5681A" w:rsidRDefault="00E5681A">
      <w:pPr>
        <w:spacing w:after="0" w:line="240" w:lineRule="auto"/>
        <w:jc w:val="center"/>
        <w:rPr>
          <w:sz w:val="16"/>
          <w:szCs w:val="16"/>
        </w:rPr>
      </w:pPr>
    </w:p>
    <w:p w14:paraId="7BBD2749" w14:textId="77777777" w:rsidR="00E5681A" w:rsidRDefault="001E5922">
      <w:pPr>
        <w:spacing w:after="0" w:line="240" w:lineRule="auto"/>
        <w:jc w:val="center"/>
        <w:rPr>
          <w:sz w:val="20"/>
          <w:szCs w:val="20"/>
        </w:rPr>
      </w:pPr>
      <w:r>
        <w:rPr>
          <w:noProof/>
          <w:sz w:val="20"/>
          <w:szCs w:val="20"/>
          <w:lang w:val="es-AR" w:eastAsia="es-AR"/>
        </w:rPr>
        <w:drawing>
          <wp:inline distT="0" distB="0" distL="0" distR="0" wp14:anchorId="5D86FA81" wp14:editId="1E451250">
            <wp:extent cx="4720992" cy="2714127"/>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720992" cy="2714127"/>
                    </a:xfrm>
                    <a:prstGeom prst="rect">
                      <a:avLst/>
                    </a:prstGeom>
                    <a:ln/>
                  </pic:spPr>
                </pic:pic>
              </a:graphicData>
            </a:graphic>
          </wp:inline>
        </w:drawing>
      </w:r>
    </w:p>
    <w:p w14:paraId="22991342" w14:textId="77777777" w:rsidR="00E5681A" w:rsidRDefault="00E5681A">
      <w:pPr>
        <w:spacing w:after="0" w:line="240" w:lineRule="auto"/>
      </w:pPr>
    </w:p>
    <w:p w14:paraId="38466FFB" w14:textId="391032EB" w:rsidR="00E57C2D" w:rsidRDefault="00E57C2D" w:rsidP="00E57C2D">
      <w:pPr>
        <w:spacing w:after="0" w:line="240" w:lineRule="auto"/>
        <w:rPr>
          <w:sz w:val="20"/>
          <w:szCs w:val="20"/>
        </w:rPr>
      </w:pPr>
      <w:r w:rsidRPr="00E57C2D">
        <w:rPr>
          <w:sz w:val="20"/>
          <w:szCs w:val="20"/>
        </w:rPr>
        <w:t>Descripción Figura 1. Interrelación de arquitectura empresarial y sostenibilidad</w:t>
      </w:r>
      <w:r>
        <w:rPr>
          <w:sz w:val="20"/>
          <w:szCs w:val="20"/>
        </w:rPr>
        <w:t>.</w:t>
      </w:r>
    </w:p>
    <w:p w14:paraId="33F4D0DE" w14:textId="77777777" w:rsidR="00E57C2D" w:rsidRPr="00E57C2D" w:rsidRDefault="00E57C2D" w:rsidP="00E57C2D">
      <w:pPr>
        <w:spacing w:after="0" w:line="240" w:lineRule="auto"/>
        <w:rPr>
          <w:sz w:val="20"/>
          <w:szCs w:val="20"/>
        </w:rPr>
      </w:pPr>
    </w:p>
    <w:p w14:paraId="0DEF9437" w14:textId="11BAB13D" w:rsidR="00E57C2D" w:rsidRDefault="00E57C2D" w:rsidP="00E57C2D">
      <w:pPr>
        <w:jc w:val="both"/>
        <w:rPr>
          <w:rFonts w:cstheme="minorHAnsi"/>
          <w:sz w:val="20"/>
          <w:szCs w:val="20"/>
        </w:rPr>
      </w:pPr>
      <w:r>
        <w:rPr>
          <w:rFonts w:cstheme="minorHAnsi"/>
          <w:sz w:val="20"/>
          <w:szCs w:val="20"/>
        </w:rPr>
        <w:t xml:space="preserve">Descripción. </w:t>
      </w:r>
      <w:r w:rsidRPr="00527C36">
        <w:rPr>
          <w:rFonts w:cstheme="minorHAnsi"/>
          <w:sz w:val="20"/>
          <w:szCs w:val="20"/>
        </w:rPr>
        <w:t>La figura interrelaciona las dos dimensiones arquitectura empresarial</w:t>
      </w:r>
      <w:r>
        <w:rPr>
          <w:rFonts w:cstheme="minorHAnsi"/>
          <w:sz w:val="20"/>
          <w:szCs w:val="20"/>
        </w:rPr>
        <w:t xml:space="preserve"> </w:t>
      </w:r>
      <w:r w:rsidRPr="00527C36">
        <w:rPr>
          <w:rFonts w:cstheme="minorHAnsi"/>
          <w:sz w:val="20"/>
          <w:szCs w:val="20"/>
        </w:rPr>
        <w:t>y la sostenibilidad, cada una de ellas tiene subdivisiones. La arquitectura empresarial se compone de: arquitectura de negocios, arquitectura de información, arquitectura de software y arquitectura de infraestructura tecnológica</w:t>
      </w:r>
      <w:r>
        <w:rPr>
          <w:rFonts w:cstheme="minorHAnsi"/>
          <w:sz w:val="20"/>
          <w:szCs w:val="20"/>
        </w:rPr>
        <w:t>. La sostenibilidad se subdivide en las dimensiones económicas, ambientales y sociales, todas ellas agrupadas en un solo bloque.</w:t>
      </w:r>
      <w:r w:rsidRPr="00527C36">
        <w:rPr>
          <w:rFonts w:cstheme="minorHAnsi"/>
          <w:sz w:val="20"/>
          <w:szCs w:val="20"/>
        </w:rPr>
        <w:t xml:space="preserve"> </w:t>
      </w:r>
    </w:p>
    <w:p w14:paraId="3B15AE44" w14:textId="77777777" w:rsidR="00E57C2D" w:rsidRDefault="00E57C2D" w:rsidP="00E57C2D">
      <w:pPr>
        <w:jc w:val="both"/>
        <w:rPr>
          <w:rFonts w:cstheme="minorHAnsi"/>
          <w:sz w:val="20"/>
          <w:szCs w:val="20"/>
        </w:rPr>
      </w:pPr>
      <w:r>
        <w:rPr>
          <w:rFonts w:cstheme="minorHAnsi"/>
          <w:sz w:val="20"/>
          <w:szCs w:val="20"/>
        </w:rPr>
        <w:t>La integración de las subdivisiones generan nuevos conceptos, es decir, la integración de la arquitectura de negocios con la dimensión económica, ambiental y social genera la arquitectura de negocios sostenibles. La integración de la arquitectura de información con la dimensión económica, ambiental y social genera a</w:t>
      </w:r>
      <w:r w:rsidRPr="00D2327B">
        <w:rPr>
          <w:rFonts w:cstheme="minorHAnsi"/>
          <w:sz w:val="20"/>
          <w:szCs w:val="20"/>
        </w:rPr>
        <w:t>rquitectura de gestión de información sostenible</w:t>
      </w:r>
      <w:r>
        <w:rPr>
          <w:rFonts w:cstheme="minorHAnsi"/>
          <w:sz w:val="20"/>
          <w:szCs w:val="20"/>
        </w:rPr>
        <w:t>, de forma similar para las otras subdivisiones se tiene las siguientes capas: arquitectura de software sostenible y finalmente la arquitectura de IT sostenible. Fin de descripción Figura 1. Vuelva al texto.</w:t>
      </w:r>
    </w:p>
    <w:p w14:paraId="287AE83A" w14:textId="1650727C" w:rsidR="00E5681A" w:rsidRPr="00D53B81" w:rsidRDefault="001E5922">
      <w:pPr>
        <w:spacing w:after="0" w:line="240" w:lineRule="auto"/>
        <w:rPr>
          <w:b/>
          <w:sz w:val="20"/>
          <w:szCs w:val="20"/>
        </w:rPr>
      </w:pPr>
      <w:r w:rsidRPr="00D53B81">
        <w:rPr>
          <w:b/>
          <w:sz w:val="20"/>
          <w:szCs w:val="20"/>
        </w:rPr>
        <w:t>Arquitectura de Negocios Sostenibles</w:t>
      </w:r>
      <w:r w:rsidR="00D53B81" w:rsidRPr="00D53B81">
        <w:rPr>
          <w:b/>
          <w:sz w:val="20"/>
          <w:szCs w:val="20"/>
        </w:rPr>
        <w:t>.</w:t>
      </w:r>
      <w:r w:rsidRPr="00D53B81">
        <w:rPr>
          <w:b/>
          <w:sz w:val="20"/>
          <w:szCs w:val="20"/>
        </w:rPr>
        <w:t xml:space="preserve"> </w:t>
      </w:r>
    </w:p>
    <w:p w14:paraId="0E2BBB16" w14:textId="77777777" w:rsidR="00E5681A" w:rsidRPr="00D53B81" w:rsidRDefault="00E5681A">
      <w:pPr>
        <w:spacing w:after="0" w:line="240" w:lineRule="auto"/>
        <w:rPr>
          <w:b/>
          <w:sz w:val="20"/>
          <w:szCs w:val="20"/>
        </w:rPr>
      </w:pPr>
    </w:p>
    <w:p w14:paraId="3EB4EF71" w14:textId="77777777" w:rsidR="00E5681A" w:rsidRDefault="001E5922">
      <w:pPr>
        <w:spacing w:after="0" w:line="240" w:lineRule="auto"/>
        <w:jc w:val="both"/>
        <w:rPr>
          <w:sz w:val="20"/>
          <w:szCs w:val="20"/>
        </w:rPr>
      </w:pPr>
      <w:r>
        <w:rPr>
          <w:sz w:val="20"/>
          <w:szCs w:val="20"/>
        </w:rPr>
        <w:t xml:space="preserve">Cuando se interrelacionan la arquitectura de negocios y la sostenibilidad que incorpora las dimensiones económica, ambiental y social, se genera una nueva propuesta de gestión de negocios sostenibles. </w:t>
      </w:r>
    </w:p>
    <w:p w14:paraId="3E52A196" w14:textId="77777777" w:rsidR="00E5681A" w:rsidRDefault="00E5681A">
      <w:pPr>
        <w:spacing w:after="0" w:line="240" w:lineRule="auto"/>
        <w:jc w:val="both"/>
        <w:rPr>
          <w:sz w:val="20"/>
          <w:szCs w:val="20"/>
        </w:rPr>
      </w:pPr>
    </w:p>
    <w:p w14:paraId="030DC1AD" w14:textId="77777777" w:rsidR="00E5681A" w:rsidRDefault="001E5922">
      <w:pPr>
        <w:spacing w:after="0" w:line="240" w:lineRule="auto"/>
        <w:ind w:firstLine="708"/>
        <w:jc w:val="both"/>
        <w:rPr>
          <w:color w:val="000000"/>
          <w:sz w:val="20"/>
          <w:szCs w:val="20"/>
        </w:rPr>
      </w:pPr>
      <w:r>
        <w:rPr>
          <w:color w:val="000000"/>
          <w:sz w:val="20"/>
          <w:szCs w:val="20"/>
        </w:rPr>
        <w:t>La preocupación de las empresas por lograr su sostenibilidad interna y sobre todo externa ha sido motivo para dar el inicio al desarrollo sostenible empresarial, en que se incluyen las dimensiones social y ambiental en el ámbito de la gestión. De la misma manera ha sido sustentado por Kent (2020):</w:t>
      </w:r>
    </w:p>
    <w:p w14:paraId="41CBB694" w14:textId="77777777" w:rsidR="00E5681A" w:rsidRDefault="00E5681A">
      <w:pPr>
        <w:spacing w:after="0" w:line="240" w:lineRule="auto"/>
        <w:ind w:firstLine="708"/>
        <w:jc w:val="both"/>
        <w:rPr>
          <w:color w:val="000000"/>
          <w:sz w:val="20"/>
          <w:szCs w:val="20"/>
        </w:rPr>
      </w:pPr>
    </w:p>
    <w:p w14:paraId="3F283677" w14:textId="77777777" w:rsidR="00E5681A" w:rsidRDefault="001E5922">
      <w:pPr>
        <w:spacing w:after="0" w:line="240" w:lineRule="auto"/>
        <w:ind w:left="284"/>
        <w:jc w:val="both"/>
        <w:rPr>
          <w:sz w:val="20"/>
          <w:szCs w:val="20"/>
        </w:rPr>
      </w:pPr>
      <w:r>
        <w:rPr>
          <w:sz w:val="20"/>
          <w:szCs w:val="20"/>
        </w:rPr>
        <w:t>La complejidad de la problemática social y ambiental impone un abordaje multidisciplinario y multisectorial en el cual la administración no puede estar ausente, por lo tanto, es necesario implementar mecanismos tendientes a incluir estos temas en la conducción de las organizaciones, más allá del discurso. (p. 89)</w:t>
      </w:r>
    </w:p>
    <w:p w14:paraId="04BE56E4" w14:textId="77777777" w:rsidR="00E5681A" w:rsidRDefault="00E5681A">
      <w:pPr>
        <w:spacing w:after="0" w:line="240" w:lineRule="auto"/>
        <w:ind w:left="709"/>
        <w:jc w:val="both"/>
        <w:rPr>
          <w:color w:val="000000"/>
          <w:sz w:val="20"/>
          <w:szCs w:val="20"/>
        </w:rPr>
      </w:pPr>
    </w:p>
    <w:p w14:paraId="15180C46" w14:textId="77777777" w:rsidR="00E5681A" w:rsidRDefault="001E5922">
      <w:pPr>
        <w:spacing w:after="0" w:line="240" w:lineRule="auto"/>
        <w:ind w:firstLine="708"/>
        <w:jc w:val="both"/>
        <w:rPr>
          <w:sz w:val="20"/>
          <w:szCs w:val="20"/>
        </w:rPr>
      </w:pPr>
      <w:r>
        <w:rPr>
          <w:sz w:val="20"/>
          <w:szCs w:val="20"/>
        </w:rPr>
        <w:t>Los componentes que se deben desarrollar se muestran en la Figura 2 y son los siguientes:</w:t>
      </w:r>
    </w:p>
    <w:p w14:paraId="569B89AF" w14:textId="77777777" w:rsidR="00E5681A" w:rsidRDefault="00E5681A">
      <w:pPr>
        <w:spacing w:after="0" w:line="240" w:lineRule="auto"/>
        <w:ind w:firstLine="708"/>
        <w:jc w:val="both"/>
        <w:rPr>
          <w:sz w:val="20"/>
          <w:szCs w:val="20"/>
        </w:rPr>
      </w:pPr>
    </w:p>
    <w:p w14:paraId="27FDD784" w14:textId="77777777" w:rsidR="00E5681A" w:rsidRDefault="001E5922" w:rsidP="00D53B81">
      <w:pPr>
        <w:pBdr>
          <w:top w:val="nil"/>
          <w:left w:val="nil"/>
          <w:bottom w:val="nil"/>
          <w:right w:val="nil"/>
          <w:between w:val="nil"/>
        </w:pBdr>
        <w:shd w:val="clear" w:color="auto" w:fill="FFFFFF"/>
        <w:spacing w:after="0" w:line="240" w:lineRule="auto"/>
        <w:jc w:val="both"/>
        <w:rPr>
          <w:color w:val="000000"/>
          <w:sz w:val="20"/>
          <w:szCs w:val="20"/>
        </w:rPr>
      </w:pPr>
      <w:r>
        <w:rPr>
          <w:b/>
          <w:i/>
          <w:color w:val="000000"/>
          <w:sz w:val="20"/>
          <w:szCs w:val="20"/>
        </w:rPr>
        <w:t>Modelo Estratégico del negocio</w:t>
      </w:r>
      <w:r>
        <w:rPr>
          <w:color w:val="000000"/>
          <w:sz w:val="20"/>
          <w:szCs w:val="20"/>
        </w:rPr>
        <w:t xml:space="preserve">: En el diseño del negocio es fundamental la incorporación del enfoque estratégico, es así que en la elaboración de la misión, los lineamientos, políticas, objetivos e indicadores de gestión deben incluirse también aspectos de sostenibilidad; resultado de ello se tendrán políticas sociales y ambientales, indicadores de sostenibilidad empresarial, cuadro de mando integral con una perspectiva </w:t>
      </w:r>
      <w:proofErr w:type="spellStart"/>
      <w:r>
        <w:rPr>
          <w:color w:val="000000"/>
          <w:sz w:val="20"/>
          <w:szCs w:val="20"/>
        </w:rPr>
        <w:t>socioambiental</w:t>
      </w:r>
      <w:proofErr w:type="spellEnd"/>
      <w:r>
        <w:rPr>
          <w:color w:val="000000"/>
          <w:sz w:val="20"/>
          <w:szCs w:val="20"/>
        </w:rPr>
        <w:t xml:space="preserve"> y la gestión de grupos de interés. </w:t>
      </w:r>
    </w:p>
    <w:p w14:paraId="5041ADBB" w14:textId="77777777" w:rsidR="00E5681A" w:rsidRDefault="00E5681A" w:rsidP="00D53B81">
      <w:pPr>
        <w:pBdr>
          <w:top w:val="nil"/>
          <w:left w:val="nil"/>
          <w:bottom w:val="nil"/>
          <w:right w:val="nil"/>
          <w:between w:val="nil"/>
        </w:pBdr>
        <w:shd w:val="clear" w:color="auto" w:fill="FFFFFF"/>
        <w:spacing w:after="0" w:line="240" w:lineRule="auto"/>
        <w:ind w:left="709"/>
        <w:jc w:val="both"/>
        <w:rPr>
          <w:color w:val="000000"/>
          <w:sz w:val="20"/>
          <w:szCs w:val="20"/>
        </w:rPr>
      </w:pPr>
    </w:p>
    <w:p w14:paraId="02B2C36B" w14:textId="77777777" w:rsidR="00E5681A" w:rsidRDefault="001E5922" w:rsidP="00D53B81">
      <w:pPr>
        <w:pBdr>
          <w:top w:val="nil"/>
          <w:left w:val="nil"/>
          <w:bottom w:val="nil"/>
          <w:right w:val="nil"/>
          <w:between w:val="nil"/>
        </w:pBdr>
        <w:shd w:val="clear" w:color="auto" w:fill="FFFFFF"/>
        <w:spacing w:after="0" w:line="240" w:lineRule="auto"/>
        <w:jc w:val="both"/>
        <w:rPr>
          <w:color w:val="000000"/>
          <w:sz w:val="20"/>
          <w:szCs w:val="20"/>
        </w:rPr>
      </w:pPr>
      <w:r>
        <w:rPr>
          <w:b/>
          <w:i/>
          <w:color w:val="000000"/>
          <w:sz w:val="20"/>
          <w:szCs w:val="20"/>
        </w:rPr>
        <w:lastRenderedPageBreak/>
        <w:t>Procesos de negocio (PN)</w:t>
      </w:r>
      <w:r>
        <w:rPr>
          <w:color w:val="000000"/>
          <w:sz w:val="20"/>
          <w:szCs w:val="20"/>
        </w:rPr>
        <w:t xml:space="preserve">: Dentro de los procesos de negocios se debe tener en cuenta el enfoque de desarrollo sostenible; por ello se incorpora la </w:t>
      </w:r>
      <w:proofErr w:type="spellStart"/>
      <w:r>
        <w:rPr>
          <w:color w:val="000000"/>
          <w:sz w:val="20"/>
          <w:szCs w:val="20"/>
        </w:rPr>
        <w:t>ecoeficiencia</w:t>
      </w:r>
      <w:proofErr w:type="spellEnd"/>
      <w:r>
        <w:rPr>
          <w:color w:val="000000"/>
          <w:sz w:val="20"/>
          <w:szCs w:val="20"/>
        </w:rPr>
        <w:t xml:space="preserve"> como una de las metodologías de gestión.</w:t>
      </w:r>
    </w:p>
    <w:p w14:paraId="1EFF833D" w14:textId="77777777" w:rsidR="00E5681A" w:rsidRDefault="00E5681A" w:rsidP="00D53B81">
      <w:pPr>
        <w:pBdr>
          <w:top w:val="nil"/>
          <w:left w:val="nil"/>
          <w:bottom w:val="nil"/>
          <w:right w:val="nil"/>
          <w:between w:val="nil"/>
        </w:pBdr>
        <w:shd w:val="clear" w:color="auto" w:fill="FFFFFF"/>
        <w:spacing w:after="0" w:line="240" w:lineRule="auto"/>
        <w:ind w:left="709"/>
        <w:jc w:val="both"/>
        <w:rPr>
          <w:color w:val="000000"/>
          <w:sz w:val="20"/>
          <w:szCs w:val="20"/>
        </w:rPr>
      </w:pPr>
    </w:p>
    <w:p w14:paraId="4B5A8AD0" w14:textId="77777777" w:rsidR="00E5681A" w:rsidRDefault="001E5922" w:rsidP="00D53B81">
      <w:pPr>
        <w:pBdr>
          <w:top w:val="nil"/>
          <w:left w:val="nil"/>
          <w:bottom w:val="nil"/>
          <w:right w:val="nil"/>
          <w:between w:val="nil"/>
        </w:pBdr>
        <w:spacing w:after="0" w:line="240" w:lineRule="auto"/>
        <w:jc w:val="both"/>
        <w:rPr>
          <w:color w:val="000000"/>
          <w:sz w:val="20"/>
          <w:szCs w:val="20"/>
        </w:rPr>
      </w:pPr>
      <w:r>
        <w:rPr>
          <w:b/>
          <w:i/>
          <w:color w:val="000000"/>
          <w:sz w:val="20"/>
          <w:szCs w:val="20"/>
        </w:rPr>
        <w:t>Cadena de valor/flujos de valor</w:t>
      </w:r>
      <w:r>
        <w:rPr>
          <w:color w:val="000000"/>
          <w:sz w:val="20"/>
          <w:szCs w:val="20"/>
        </w:rPr>
        <w:t>: Está vinculado a las actividades principales o sustantivas del negocio; actividades que aportan valor a los negocios; ejemplo: diseño, manufactura, ventas, envíos, servicios al cliente. En el desarrollo de dichas actividades se debe tomar en cuenta las tres dimensiones del desarrollo sostenible: social, económica y ambiental. Es así que se debe considerar a la economía circular, el valor social, logística inversa, entre otras metodologías.</w:t>
      </w:r>
    </w:p>
    <w:p w14:paraId="6B8C1B43" w14:textId="77777777" w:rsidR="00E5681A" w:rsidRDefault="00E5681A">
      <w:pPr>
        <w:spacing w:after="0" w:line="240" w:lineRule="auto"/>
        <w:ind w:left="709"/>
        <w:jc w:val="both"/>
        <w:rPr>
          <w:sz w:val="20"/>
          <w:szCs w:val="20"/>
        </w:rPr>
      </w:pPr>
    </w:p>
    <w:p w14:paraId="78FEC10A" w14:textId="77777777" w:rsidR="00E5681A" w:rsidRDefault="00E5681A">
      <w:pPr>
        <w:spacing w:after="0" w:line="240" w:lineRule="auto"/>
        <w:jc w:val="center"/>
        <w:rPr>
          <w:b/>
          <w:sz w:val="20"/>
          <w:szCs w:val="20"/>
        </w:rPr>
      </w:pPr>
    </w:p>
    <w:p w14:paraId="60408575" w14:textId="77777777" w:rsidR="00E5681A" w:rsidRDefault="001E5922">
      <w:pPr>
        <w:spacing w:after="0" w:line="240" w:lineRule="auto"/>
        <w:jc w:val="center"/>
        <w:rPr>
          <w:b/>
          <w:sz w:val="20"/>
          <w:szCs w:val="20"/>
        </w:rPr>
      </w:pPr>
      <w:r>
        <w:rPr>
          <w:b/>
          <w:sz w:val="20"/>
          <w:szCs w:val="20"/>
        </w:rPr>
        <w:t>Figura 2</w:t>
      </w:r>
    </w:p>
    <w:p w14:paraId="264CB7D7" w14:textId="77777777" w:rsidR="00E5681A" w:rsidRDefault="001E5922">
      <w:pPr>
        <w:spacing w:after="0" w:line="240" w:lineRule="auto"/>
        <w:jc w:val="center"/>
        <w:rPr>
          <w:i/>
          <w:sz w:val="20"/>
          <w:szCs w:val="20"/>
        </w:rPr>
      </w:pPr>
      <w:r>
        <w:rPr>
          <w:i/>
          <w:sz w:val="20"/>
          <w:szCs w:val="20"/>
        </w:rPr>
        <w:t>Arquitectura de negocios sostenibles</w:t>
      </w:r>
    </w:p>
    <w:p w14:paraId="683580E1" w14:textId="77777777" w:rsidR="00E5681A" w:rsidRDefault="00E5681A">
      <w:pPr>
        <w:spacing w:after="0" w:line="240" w:lineRule="auto"/>
        <w:jc w:val="center"/>
        <w:rPr>
          <w:i/>
          <w:sz w:val="20"/>
          <w:szCs w:val="20"/>
        </w:rPr>
      </w:pPr>
    </w:p>
    <w:p w14:paraId="679E2668" w14:textId="77777777" w:rsidR="00E5681A" w:rsidRDefault="001E5922">
      <w:pPr>
        <w:spacing w:after="0" w:line="240" w:lineRule="auto"/>
        <w:jc w:val="center"/>
        <w:rPr>
          <w:b/>
          <w:i/>
          <w:sz w:val="20"/>
          <w:szCs w:val="20"/>
        </w:rPr>
      </w:pPr>
      <w:r>
        <w:rPr>
          <w:b/>
          <w:i/>
          <w:noProof/>
          <w:sz w:val="20"/>
          <w:szCs w:val="20"/>
          <w:lang w:val="es-AR" w:eastAsia="es-AR"/>
        </w:rPr>
        <w:drawing>
          <wp:inline distT="0" distB="0" distL="0" distR="0" wp14:anchorId="5ADC4CAB" wp14:editId="50763282">
            <wp:extent cx="4358450" cy="2892649"/>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358450" cy="2892649"/>
                    </a:xfrm>
                    <a:prstGeom prst="rect">
                      <a:avLst/>
                    </a:prstGeom>
                    <a:ln/>
                  </pic:spPr>
                </pic:pic>
              </a:graphicData>
            </a:graphic>
          </wp:inline>
        </w:drawing>
      </w:r>
    </w:p>
    <w:p w14:paraId="3934487C" w14:textId="77777777" w:rsidR="00E5681A" w:rsidRDefault="00E5681A">
      <w:pPr>
        <w:spacing w:after="0" w:line="240" w:lineRule="auto"/>
        <w:rPr>
          <w:b/>
          <w:i/>
          <w:sz w:val="20"/>
          <w:szCs w:val="20"/>
        </w:rPr>
      </w:pPr>
    </w:p>
    <w:p w14:paraId="7DDEC2CA" w14:textId="69CFB92A" w:rsidR="00E57C2D" w:rsidRDefault="00E57C2D" w:rsidP="00E57C2D">
      <w:pPr>
        <w:spacing w:after="0" w:line="240" w:lineRule="auto"/>
        <w:rPr>
          <w:sz w:val="20"/>
          <w:szCs w:val="20"/>
        </w:rPr>
      </w:pPr>
      <w:r w:rsidRPr="00E57C2D">
        <w:rPr>
          <w:sz w:val="20"/>
          <w:szCs w:val="20"/>
        </w:rPr>
        <w:t xml:space="preserve">Descripción Figura </w:t>
      </w:r>
      <w:r>
        <w:rPr>
          <w:sz w:val="20"/>
          <w:szCs w:val="20"/>
        </w:rPr>
        <w:t>2</w:t>
      </w:r>
      <w:r w:rsidRPr="00E57C2D">
        <w:rPr>
          <w:sz w:val="20"/>
          <w:szCs w:val="20"/>
        </w:rPr>
        <w:t>. Arquitectura de negocios sostenibles.</w:t>
      </w:r>
    </w:p>
    <w:p w14:paraId="75B213D6" w14:textId="77777777" w:rsidR="00E57C2D" w:rsidRPr="00E57C2D" w:rsidRDefault="00E57C2D" w:rsidP="00E57C2D">
      <w:pPr>
        <w:spacing w:after="0" w:line="240" w:lineRule="auto"/>
        <w:rPr>
          <w:sz w:val="20"/>
          <w:szCs w:val="20"/>
        </w:rPr>
      </w:pPr>
    </w:p>
    <w:p w14:paraId="15EB2BE3" w14:textId="421DAF48" w:rsidR="00E57C2D" w:rsidRDefault="00F5203F" w:rsidP="00E57C2D">
      <w:pPr>
        <w:spacing w:after="0" w:line="240" w:lineRule="auto"/>
        <w:rPr>
          <w:rFonts w:cstheme="minorHAnsi"/>
          <w:sz w:val="20"/>
          <w:szCs w:val="20"/>
        </w:rPr>
      </w:pPr>
      <w:r>
        <w:rPr>
          <w:sz w:val="20"/>
          <w:szCs w:val="20"/>
        </w:rPr>
        <w:t xml:space="preserve">Descripción. </w:t>
      </w:r>
      <w:r w:rsidR="00E57C2D" w:rsidRPr="00E57C2D">
        <w:rPr>
          <w:sz w:val="20"/>
          <w:szCs w:val="20"/>
        </w:rPr>
        <w:t>Se muestra información de la</w:t>
      </w:r>
      <w:r w:rsidR="00E57C2D">
        <w:rPr>
          <w:rFonts w:cstheme="minorHAnsi"/>
          <w:sz w:val="20"/>
          <w:szCs w:val="20"/>
        </w:rPr>
        <w:t xml:space="preserve"> arquitectura de negocios sostenibles dividida en tres niveles:</w:t>
      </w:r>
    </w:p>
    <w:p w14:paraId="49D84CCD" w14:textId="77777777" w:rsidR="00CB618D" w:rsidRDefault="00CB618D" w:rsidP="00E57C2D">
      <w:pPr>
        <w:spacing w:after="0" w:line="240" w:lineRule="auto"/>
        <w:rPr>
          <w:rFonts w:cstheme="minorHAnsi"/>
          <w:sz w:val="20"/>
          <w:szCs w:val="20"/>
        </w:rPr>
      </w:pPr>
      <w:bookmarkStart w:id="0" w:name="_GoBack"/>
      <w:bookmarkEnd w:id="0"/>
    </w:p>
    <w:p w14:paraId="79FF6506" w14:textId="77777777" w:rsidR="00E57C2D" w:rsidRPr="00AD2A70" w:rsidRDefault="00E57C2D" w:rsidP="00E57C2D">
      <w:pPr>
        <w:pStyle w:val="Prrafodelista"/>
        <w:numPr>
          <w:ilvl w:val="0"/>
          <w:numId w:val="10"/>
        </w:numPr>
        <w:spacing w:after="120" w:line="240" w:lineRule="auto"/>
        <w:ind w:left="426"/>
        <w:rPr>
          <w:rFonts w:cstheme="minorHAnsi"/>
          <w:sz w:val="20"/>
          <w:szCs w:val="20"/>
        </w:rPr>
      </w:pPr>
      <w:r w:rsidRPr="00AD2A70">
        <w:rPr>
          <w:rFonts w:cstheme="minorHAnsi"/>
          <w:sz w:val="20"/>
          <w:szCs w:val="20"/>
        </w:rPr>
        <w:t>Modelo Estratégico del Negocio</w:t>
      </w:r>
    </w:p>
    <w:p w14:paraId="55D394E9" w14:textId="77777777" w:rsidR="00E57C2D" w:rsidRPr="00E57C2D" w:rsidRDefault="00E57C2D" w:rsidP="00E57C2D">
      <w:pPr>
        <w:pStyle w:val="Prrafodelista"/>
        <w:numPr>
          <w:ilvl w:val="0"/>
          <w:numId w:val="11"/>
        </w:numPr>
        <w:spacing w:after="120" w:line="240" w:lineRule="auto"/>
        <w:rPr>
          <w:rFonts w:cstheme="minorHAnsi"/>
          <w:sz w:val="20"/>
          <w:szCs w:val="20"/>
        </w:rPr>
      </w:pPr>
      <w:r w:rsidRPr="00E57C2D">
        <w:rPr>
          <w:rFonts w:cstheme="minorHAnsi"/>
          <w:sz w:val="20"/>
          <w:szCs w:val="20"/>
        </w:rPr>
        <w:t>Sostenibilidad empresarial</w:t>
      </w:r>
    </w:p>
    <w:p w14:paraId="3104808B" w14:textId="77777777" w:rsidR="00E57C2D" w:rsidRPr="00E57C2D" w:rsidRDefault="00E57C2D" w:rsidP="00E57C2D">
      <w:pPr>
        <w:pStyle w:val="Prrafodelista"/>
        <w:numPr>
          <w:ilvl w:val="0"/>
          <w:numId w:val="11"/>
        </w:numPr>
        <w:spacing w:after="120" w:line="240" w:lineRule="auto"/>
        <w:rPr>
          <w:rFonts w:cstheme="minorHAnsi"/>
          <w:sz w:val="20"/>
          <w:szCs w:val="20"/>
        </w:rPr>
      </w:pPr>
      <w:r w:rsidRPr="00E57C2D">
        <w:rPr>
          <w:rFonts w:cstheme="minorHAnsi"/>
          <w:sz w:val="20"/>
          <w:szCs w:val="20"/>
        </w:rPr>
        <w:t xml:space="preserve">Política </w:t>
      </w:r>
      <w:proofErr w:type="spellStart"/>
      <w:r w:rsidRPr="00E57C2D">
        <w:rPr>
          <w:rFonts w:cstheme="minorHAnsi"/>
          <w:sz w:val="20"/>
          <w:szCs w:val="20"/>
        </w:rPr>
        <w:t>socioambiental</w:t>
      </w:r>
      <w:proofErr w:type="spellEnd"/>
    </w:p>
    <w:p w14:paraId="14C41C6E" w14:textId="77777777" w:rsidR="00E57C2D" w:rsidRDefault="00E57C2D" w:rsidP="00E57C2D">
      <w:pPr>
        <w:pStyle w:val="Prrafodelista"/>
        <w:numPr>
          <w:ilvl w:val="0"/>
          <w:numId w:val="11"/>
        </w:numPr>
        <w:spacing w:after="120" w:line="240" w:lineRule="auto"/>
        <w:rPr>
          <w:rFonts w:cstheme="minorHAnsi"/>
          <w:sz w:val="20"/>
          <w:szCs w:val="20"/>
        </w:rPr>
      </w:pPr>
      <w:r w:rsidRPr="00E57C2D">
        <w:rPr>
          <w:rFonts w:cstheme="minorHAnsi"/>
          <w:sz w:val="20"/>
          <w:szCs w:val="20"/>
        </w:rPr>
        <w:t>Gestión de grupos de interés</w:t>
      </w:r>
    </w:p>
    <w:p w14:paraId="6688E367" w14:textId="77777777" w:rsidR="00E57C2D" w:rsidRPr="00E57C2D" w:rsidRDefault="00E57C2D" w:rsidP="00E57C2D">
      <w:pPr>
        <w:pStyle w:val="Prrafodelista"/>
        <w:spacing w:after="120" w:line="240" w:lineRule="auto"/>
        <w:ind w:left="1080"/>
        <w:rPr>
          <w:rFonts w:cstheme="minorHAnsi"/>
          <w:sz w:val="20"/>
          <w:szCs w:val="20"/>
        </w:rPr>
      </w:pPr>
    </w:p>
    <w:p w14:paraId="428369D3" w14:textId="77777777" w:rsidR="00E57C2D" w:rsidRPr="00AD2A70" w:rsidRDefault="00E57C2D" w:rsidP="00E57C2D">
      <w:pPr>
        <w:pStyle w:val="Prrafodelista"/>
        <w:numPr>
          <w:ilvl w:val="0"/>
          <w:numId w:val="10"/>
        </w:numPr>
        <w:spacing w:after="120" w:line="240" w:lineRule="auto"/>
        <w:ind w:left="426"/>
        <w:rPr>
          <w:rFonts w:cstheme="minorHAnsi"/>
          <w:sz w:val="20"/>
          <w:szCs w:val="20"/>
        </w:rPr>
      </w:pPr>
      <w:r w:rsidRPr="00AD2A70">
        <w:rPr>
          <w:rFonts w:cstheme="minorHAnsi"/>
          <w:sz w:val="20"/>
          <w:szCs w:val="20"/>
        </w:rPr>
        <w:t>Procesos de Negocio</w:t>
      </w:r>
    </w:p>
    <w:p w14:paraId="467F9087" w14:textId="77777777" w:rsidR="00E57C2D" w:rsidRDefault="00E57C2D" w:rsidP="00E57C2D">
      <w:pPr>
        <w:pStyle w:val="Prrafodelista"/>
        <w:numPr>
          <w:ilvl w:val="0"/>
          <w:numId w:val="12"/>
        </w:numPr>
        <w:spacing w:after="120" w:line="240" w:lineRule="auto"/>
        <w:rPr>
          <w:rFonts w:cstheme="minorHAnsi"/>
          <w:sz w:val="20"/>
          <w:szCs w:val="20"/>
        </w:rPr>
      </w:pPr>
      <w:proofErr w:type="spellStart"/>
      <w:r w:rsidRPr="00E57C2D">
        <w:rPr>
          <w:rFonts w:cstheme="minorHAnsi"/>
          <w:sz w:val="20"/>
          <w:szCs w:val="20"/>
        </w:rPr>
        <w:t>Ecoeficiencia</w:t>
      </w:r>
      <w:proofErr w:type="spellEnd"/>
    </w:p>
    <w:p w14:paraId="2C88CFB2" w14:textId="77777777" w:rsidR="00E57C2D" w:rsidRPr="00E57C2D" w:rsidRDefault="00E57C2D" w:rsidP="00E57C2D">
      <w:pPr>
        <w:pStyle w:val="Prrafodelista"/>
        <w:spacing w:after="120" w:line="240" w:lineRule="auto"/>
        <w:ind w:left="1080"/>
        <w:rPr>
          <w:rFonts w:cstheme="minorHAnsi"/>
          <w:sz w:val="20"/>
          <w:szCs w:val="20"/>
        </w:rPr>
      </w:pPr>
    </w:p>
    <w:p w14:paraId="26D872D2" w14:textId="77777777" w:rsidR="00E57C2D" w:rsidRPr="00AD2A70" w:rsidRDefault="00E57C2D" w:rsidP="00E57C2D">
      <w:pPr>
        <w:pStyle w:val="Prrafodelista"/>
        <w:numPr>
          <w:ilvl w:val="0"/>
          <w:numId w:val="10"/>
        </w:numPr>
        <w:spacing w:after="120" w:line="240" w:lineRule="auto"/>
        <w:ind w:left="426"/>
        <w:rPr>
          <w:rFonts w:cstheme="minorHAnsi"/>
          <w:sz w:val="20"/>
          <w:szCs w:val="20"/>
        </w:rPr>
      </w:pPr>
      <w:r w:rsidRPr="00AD2A70">
        <w:rPr>
          <w:rFonts w:cstheme="minorHAnsi"/>
          <w:sz w:val="20"/>
          <w:szCs w:val="20"/>
        </w:rPr>
        <w:t>Cadena / Flujos de valor</w:t>
      </w:r>
    </w:p>
    <w:p w14:paraId="58B9ABB8" w14:textId="77777777" w:rsidR="00E57C2D" w:rsidRPr="00E57C2D" w:rsidRDefault="00E57C2D" w:rsidP="00E57C2D">
      <w:pPr>
        <w:pStyle w:val="Prrafodelista"/>
        <w:numPr>
          <w:ilvl w:val="0"/>
          <w:numId w:val="13"/>
        </w:numPr>
        <w:spacing w:after="120" w:line="240" w:lineRule="auto"/>
        <w:rPr>
          <w:rFonts w:cstheme="minorHAnsi"/>
          <w:sz w:val="20"/>
          <w:szCs w:val="20"/>
        </w:rPr>
      </w:pPr>
      <w:r w:rsidRPr="00E57C2D">
        <w:rPr>
          <w:rFonts w:cstheme="minorHAnsi"/>
          <w:sz w:val="20"/>
          <w:szCs w:val="20"/>
        </w:rPr>
        <w:t>Economía circular</w:t>
      </w:r>
    </w:p>
    <w:p w14:paraId="65FD8BFB" w14:textId="40DB16A9" w:rsidR="00E57C2D" w:rsidRPr="00E57C2D" w:rsidRDefault="00E57C2D" w:rsidP="00E57C2D">
      <w:pPr>
        <w:pStyle w:val="Prrafodelista"/>
        <w:numPr>
          <w:ilvl w:val="0"/>
          <w:numId w:val="13"/>
        </w:numPr>
        <w:jc w:val="both"/>
        <w:rPr>
          <w:rFonts w:cstheme="minorHAnsi"/>
          <w:sz w:val="20"/>
          <w:szCs w:val="20"/>
        </w:rPr>
      </w:pPr>
      <w:r w:rsidRPr="00E57C2D">
        <w:rPr>
          <w:rFonts w:cstheme="minorHAnsi"/>
          <w:sz w:val="20"/>
          <w:szCs w:val="20"/>
        </w:rPr>
        <w:t>Valor social</w:t>
      </w:r>
      <w:r>
        <w:rPr>
          <w:rFonts w:cstheme="minorHAnsi"/>
          <w:sz w:val="20"/>
          <w:szCs w:val="20"/>
        </w:rPr>
        <w:t>. Fin de descripción Figura 2. Vuelva al texto.</w:t>
      </w:r>
    </w:p>
    <w:p w14:paraId="60FF663C" w14:textId="77777777" w:rsidR="00E57C2D" w:rsidRDefault="00E57C2D" w:rsidP="00E57C2D">
      <w:pPr>
        <w:spacing w:after="0" w:line="240" w:lineRule="auto"/>
        <w:rPr>
          <w:sz w:val="20"/>
          <w:szCs w:val="20"/>
        </w:rPr>
      </w:pPr>
    </w:p>
    <w:p w14:paraId="5BDA4BDC" w14:textId="2744C987" w:rsidR="00E5681A" w:rsidRPr="00D53B81" w:rsidRDefault="001E5922">
      <w:pPr>
        <w:spacing w:after="0" w:line="240" w:lineRule="auto"/>
        <w:rPr>
          <w:b/>
          <w:sz w:val="20"/>
          <w:szCs w:val="20"/>
        </w:rPr>
      </w:pPr>
      <w:r w:rsidRPr="00D53B81">
        <w:rPr>
          <w:b/>
          <w:sz w:val="20"/>
          <w:szCs w:val="20"/>
        </w:rPr>
        <w:t xml:space="preserve">Arquitectura de </w:t>
      </w:r>
      <w:r w:rsidR="00701E1A" w:rsidRPr="00D53B81">
        <w:rPr>
          <w:b/>
          <w:sz w:val="20"/>
          <w:szCs w:val="20"/>
        </w:rPr>
        <w:t>G</w:t>
      </w:r>
      <w:r w:rsidRPr="00D53B81">
        <w:rPr>
          <w:b/>
          <w:sz w:val="20"/>
          <w:szCs w:val="20"/>
        </w:rPr>
        <w:t xml:space="preserve">estión de la </w:t>
      </w:r>
      <w:r w:rsidR="00701E1A" w:rsidRPr="00D53B81">
        <w:rPr>
          <w:b/>
          <w:sz w:val="20"/>
          <w:szCs w:val="20"/>
        </w:rPr>
        <w:t>I</w:t>
      </w:r>
      <w:r w:rsidRPr="00D53B81">
        <w:rPr>
          <w:b/>
          <w:sz w:val="20"/>
          <w:szCs w:val="20"/>
        </w:rPr>
        <w:t xml:space="preserve">nformación </w:t>
      </w:r>
      <w:r w:rsidR="00701E1A" w:rsidRPr="00D53B81">
        <w:rPr>
          <w:b/>
          <w:sz w:val="20"/>
          <w:szCs w:val="20"/>
        </w:rPr>
        <w:t>S</w:t>
      </w:r>
      <w:r w:rsidRPr="00D53B81">
        <w:rPr>
          <w:b/>
          <w:sz w:val="20"/>
          <w:szCs w:val="20"/>
        </w:rPr>
        <w:t>ostenible</w:t>
      </w:r>
      <w:r w:rsidR="00D53B81" w:rsidRPr="00D53B81">
        <w:rPr>
          <w:b/>
          <w:sz w:val="20"/>
          <w:szCs w:val="20"/>
        </w:rPr>
        <w:t>.</w:t>
      </w:r>
      <w:r w:rsidRPr="00D53B81">
        <w:rPr>
          <w:b/>
          <w:sz w:val="20"/>
          <w:szCs w:val="20"/>
        </w:rPr>
        <w:t xml:space="preserve"> </w:t>
      </w:r>
    </w:p>
    <w:p w14:paraId="609D151B" w14:textId="77777777" w:rsidR="00E5681A" w:rsidRDefault="00E5681A">
      <w:pPr>
        <w:spacing w:after="0" w:line="240" w:lineRule="auto"/>
        <w:rPr>
          <w:b/>
          <w:i/>
          <w:sz w:val="20"/>
          <w:szCs w:val="20"/>
        </w:rPr>
      </w:pPr>
    </w:p>
    <w:p w14:paraId="053F9304" w14:textId="77777777" w:rsidR="00E5681A" w:rsidRDefault="001E5922">
      <w:pPr>
        <w:spacing w:after="0" w:line="240" w:lineRule="auto"/>
        <w:jc w:val="both"/>
        <w:rPr>
          <w:color w:val="000000"/>
          <w:sz w:val="20"/>
          <w:szCs w:val="20"/>
        </w:rPr>
      </w:pPr>
      <w:r>
        <w:rPr>
          <w:color w:val="000000"/>
          <w:sz w:val="20"/>
          <w:szCs w:val="20"/>
        </w:rPr>
        <w:t xml:space="preserve">La información es uno de los mayores activos con el que cuenta una empresa, es por ello que se debe asumir criterios de confiabilidad, tanto para su registro, procesamiento y análisis. </w:t>
      </w:r>
    </w:p>
    <w:p w14:paraId="72F7AAA3" w14:textId="77777777" w:rsidR="00E5681A" w:rsidRDefault="00E5681A">
      <w:pPr>
        <w:spacing w:after="0" w:line="240" w:lineRule="auto"/>
        <w:jc w:val="both"/>
        <w:rPr>
          <w:color w:val="000000"/>
          <w:sz w:val="20"/>
          <w:szCs w:val="20"/>
        </w:rPr>
      </w:pPr>
    </w:p>
    <w:p w14:paraId="225A132C" w14:textId="77777777" w:rsidR="00E5681A" w:rsidRDefault="001E5922">
      <w:pPr>
        <w:spacing w:after="0" w:line="240" w:lineRule="auto"/>
        <w:ind w:firstLine="708"/>
        <w:jc w:val="both"/>
        <w:rPr>
          <w:sz w:val="20"/>
          <w:szCs w:val="20"/>
        </w:rPr>
      </w:pPr>
      <w:r>
        <w:rPr>
          <w:color w:val="000000"/>
          <w:sz w:val="20"/>
          <w:szCs w:val="20"/>
        </w:rPr>
        <w:lastRenderedPageBreak/>
        <w:t>Existen diferentes dominios de información (</w:t>
      </w:r>
      <w:proofErr w:type="spellStart"/>
      <w:r>
        <w:rPr>
          <w:color w:val="000000"/>
          <w:sz w:val="20"/>
          <w:szCs w:val="20"/>
        </w:rPr>
        <w:t>Metadata</w:t>
      </w:r>
      <w:proofErr w:type="spellEnd"/>
      <w:r>
        <w:rPr>
          <w:color w:val="000000"/>
          <w:sz w:val="20"/>
          <w:szCs w:val="20"/>
        </w:rPr>
        <w:t xml:space="preserve">, </w:t>
      </w:r>
      <w:proofErr w:type="spellStart"/>
      <w:r>
        <w:rPr>
          <w:color w:val="000000"/>
          <w:sz w:val="20"/>
          <w:szCs w:val="20"/>
        </w:rPr>
        <w:t>Masterdata</w:t>
      </w:r>
      <w:proofErr w:type="spellEnd"/>
      <w:r>
        <w:rPr>
          <w:color w:val="000000"/>
          <w:sz w:val="20"/>
          <w:szCs w:val="20"/>
        </w:rPr>
        <w:t>, data analítica, data estructurada, data</w:t>
      </w:r>
      <w:r>
        <w:rPr>
          <w:sz w:val="20"/>
          <w:szCs w:val="20"/>
        </w:rPr>
        <w:t xml:space="preserve"> no estructurada). Estos dominios convergen en la Arquitectura de datos (estructura de datos lógicos y físicos que poseen una organización y recursos de gestión) para el negocio.</w:t>
      </w:r>
    </w:p>
    <w:p w14:paraId="749E3E72" w14:textId="77777777" w:rsidR="00E5681A" w:rsidRDefault="00E5681A">
      <w:pPr>
        <w:spacing w:after="0" w:line="240" w:lineRule="auto"/>
        <w:ind w:firstLine="708"/>
        <w:jc w:val="both"/>
        <w:rPr>
          <w:sz w:val="20"/>
          <w:szCs w:val="20"/>
        </w:rPr>
      </w:pPr>
    </w:p>
    <w:p w14:paraId="75CE95D8" w14:textId="77777777" w:rsidR="00E5681A" w:rsidRDefault="001E5922">
      <w:pPr>
        <w:spacing w:after="0" w:line="240" w:lineRule="auto"/>
        <w:ind w:firstLine="708"/>
        <w:jc w:val="both"/>
        <w:rPr>
          <w:color w:val="000000"/>
          <w:sz w:val="20"/>
          <w:szCs w:val="20"/>
        </w:rPr>
      </w:pPr>
      <w:r>
        <w:rPr>
          <w:sz w:val="20"/>
          <w:szCs w:val="20"/>
        </w:rPr>
        <w:t xml:space="preserve">El desarrollo de la gestión de información sostenible tiene que fomentar el uso de redes sociales, </w:t>
      </w:r>
      <w:r>
        <w:rPr>
          <w:color w:val="000000"/>
          <w:sz w:val="20"/>
          <w:szCs w:val="20"/>
        </w:rPr>
        <w:t>sistemas virtuales, cuya finalidad es eliminar las barreras espaciotemporales; así se lograrán comunicaciones con cero papel; según lo anterior, los usuarios almacenan, recuperan y utilizan solamente documentación digital almacenada en una red local o una red corporativa. El desarrollo de la gestión de información influye en una mejor aplicación de algunas tecnologías que se vienen implementando en las organizaciones como son los certificados digitales, firma digital, el DNI electrónico, entre otros. La integración resultante de ambos e</w:t>
      </w:r>
      <w:r>
        <w:rPr>
          <w:sz w:val="20"/>
          <w:szCs w:val="20"/>
        </w:rPr>
        <w:t>n</w:t>
      </w:r>
      <w:r>
        <w:rPr>
          <w:color w:val="000000"/>
          <w:sz w:val="20"/>
          <w:szCs w:val="20"/>
        </w:rPr>
        <w:t>foques se presenta en la Figura 3.</w:t>
      </w:r>
    </w:p>
    <w:p w14:paraId="1157782E" w14:textId="77777777" w:rsidR="00E5681A" w:rsidRDefault="00E5681A">
      <w:pPr>
        <w:spacing w:after="0" w:line="240" w:lineRule="auto"/>
        <w:ind w:firstLine="708"/>
        <w:jc w:val="both"/>
        <w:rPr>
          <w:color w:val="000000"/>
          <w:sz w:val="20"/>
          <w:szCs w:val="20"/>
        </w:rPr>
      </w:pPr>
    </w:p>
    <w:p w14:paraId="63AA4829" w14:textId="77777777" w:rsidR="00E5681A" w:rsidRDefault="00E5681A">
      <w:pPr>
        <w:spacing w:after="0" w:line="240" w:lineRule="auto"/>
      </w:pPr>
    </w:p>
    <w:p w14:paraId="169F49BA" w14:textId="77777777" w:rsidR="00E5681A" w:rsidRDefault="001E5922">
      <w:pPr>
        <w:spacing w:after="0" w:line="240" w:lineRule="auto"/>
        <w:jc w:val="center"/>
        <w:rPr>
          <w:sz w:val="20"/>
          <w:szCs w:val="20"/>
        </w:rPr>
      </w:pPr>
      <w:r>
        <w:rPr>
          <w:b/>
          <w:sz w:val="20"/>
          <w:szCs w:val="20"/>
        </w:rPr>
        <w:t>Figura 3</w:t>
      </w:r>
    </w:p>
    <w:p w14:paraId="77DC2F92" w14:textId="77777777" w:rsidR="00E5681A" w:rsidRDefault="001E5922">
      <w:pPr>
        <w:spacing w:after="0" w:line="240" w:lineRule="auto"/>
        <w:jc w:val="center"/>
        <w:rPr>
          <w:sz w:val="20"/>
          <w:szCs w:val="20"/>
        </w:rPr>
      </w:pPr>
      <w:r>
        <w:rPr>
          <w:i/>
          <w:sz w:val="20"/>
          <w:szCs w:val="20"/>
        </w:rPr>
        <w:t>Gestión de información sostenible</w:t>
      </w:r>
    </w:p>
    <w:p w14:paraId="5519ED6C" w14:textId="77777777" w:rsidR="00E5681A" w:rsidRDefault="00E5681A">
      <w:pPr>
        <w:pBdr>
          <w:top w:val="nil"/>
          <w:left w:val="nil"/>
          <w:bottom w:val="nil"/>
          <w:right w:val="nil"/>
          <w:between w:val="nil"/>
        </w:pBdr>
        <w:spacing w:after="0" w:line="240" w:lineRule="auto"/>
        <w:jc w:val="center"/>
        <w:rPr>
          <w:color w:val="000000"/>
          <w:sz w:val="16"/>
          <w:szCs w:val="16"/>
        </w:rPr>
      </w:pPr>
    </w:p>
    <w:p w14:paraId="5EB62BF6" w14:textId="77777777" w:rsidR="00E5681A" w:rsidRDefault="001E5922">
      <w:pPr>
        <w:spacing w:after="0" w:line="240" w:lineRule="auto"/>
        <w:jc w:val="center"/>
        <w:rPr>
          <w:b/>
          <w:i/>
          <w:sz w:val="20"/>
          <w:szCs w:val="20"/>
        </w:rPr>
      </w:pPr>
      <w:r>
        <w:rPr>
          <w:b/>
          <w:i/>
          <w:noProof/>
          <w:sz w:val="20"/>
          <w:szCs w:val="20"/>
          <w:lang w:val="es-AR" w:eastAsia="es-AR"/>
        </w:rPr>
        <w:drawing>
          <wp:inline distT="0" distB="0" distL="0" distR="0" wp14:anchorId="617C7EC4" wp14:editId="0018015F">
            <wp:extent cx="4610372" cy="209104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610372" cy="2091040"/>
                    </a:xfrm>
                    <a:prstGeom prst="rect">
                      <a:avLst/>
                    </a:prstGeom>
                    <a:ln/>
                  </pic:spPr>
                </pic:pic>
              </a:graphicData>
            </a:graphic>
          </wp:inline>
        </w:drawing>
      </w:r>
    </w:p>
    <w:p w14:paraId="0DC17382" w14:textId="77777777" w:rsidR="00E5681A" w:rsidRDefault="00E5681A">
      <w:pPr>
        <w:spacing w:after="0" w:line="240" w:lineRule="auto"/>
        <w:rPr>
          <w:b/>
          <w:i/>
          <w:sz w:val="20"/>
          <w:szCs w:val="20"/>
        </w:rPr>
      </w:pPr>
    </w:p>
    <w:p w14:paraId="5D18B391" w14:textId="17AD9FCA" w:rsidR="00F5203F" w:rsidRPr="00CD25EA" w:rsidRDefault="00F5203F" w:rsidP="00BF3131">
      <w:pPr>
        <w:spacing w:after="0" w:line="240" w:lineRule="auto"/>
        <w:jc w:val="both"/>
        <w:rPr>
          <w:rFonts w:cstheme="minorHAnsi"/>
          <w:i/>
          <w:sz w:val="20"/>
          <w:szCs w:val="20"/>
        </w:rPr>
      </w:pPr>
      <w:r>
        <w:rPr>
          <w:sz w:val="20"/>
          <w:szCs w:val="20"/>
        </w:rPr>
        <w:t xml:space="preserve">Descripción Figura 3. </w:t>
      </w:r>
      <w:r w:rsidRPr="00F5203F">
        <w:rPr>
          <w:rFonts w:cstheme="minorHAnsi"/>
          <w:sz w:val="20"/>
          <w:szCs w:val="20"/>
        </w:rPr>
        <w:t>Gestión de información sostenible</w:t>
      </w:r>
      <w:r>
        <w:rPr>
          <w:rFonts w:cstheme="minorHAnsi"/>
          <w:sz w:val="20"/>
          <w:szCs w:val="20"/>
        </w:rPr>
        <w:t>.</w:t>
      </w:r>
    </w:p>
    <w:p w14:paraId="5178EE5C" w14:textId="63961DDD" w:rsidR="00E5681A" w:rsidRDefault="00E5681A" w:rsidP="00BF3131">
      <w:pPr>
        <w:spacing w:after="0" w:line="240" w:lineRule="auto"/>
        <w:jc w:val="both"/>
        <w:rPr>
          <w:sz w:val="20"/>
          <w:szCs w:val="20"/>
        </w:rPr>
      </w:pPr>
    </w:p>
    <w:p w14:paraId="388E7B17" w14:textId="77777777" w:rsidR="00F5203F" w:rsidRDefault="00F5203F" w:rsidP="00BF3131">
      <w:pPr>
        <w:jc w:val="both"/>
        <w:rPr>
          <w:rFonts w:cstheme="minorHAnsi"/>
          <w:sz w:val="20"/>
          <w:szCs w:val="20"/>
        </w:rPr>
      </w:pPr>
      <w:r>
        <w:rPr>
          <w:sz w:val="20"/>
          <w:szCs w:val="20"/>
        </w:rPr>
        <w:t xml:space="preserve">Descripción. </w:t>
      </w:r>
      <w:r>
        <w:rPr>
          <w:rFonts w:cstheme="minorHAnsi"/>
          <w:sz w:val="20"/>
          <w:szCs w:val="20"/>
        </w:rPr>
        <w:t>Detalla el resultado de la integración de la arquitectura de información con la sostenibilidad, su denominación es la a</w:t>
      </w:r>
      <w:r w:rsidRPr="002E5979">
        <w:rPr>
          <w:rFonts w:cstheme="minorHAnsi"/>
          <w:sz w:val="20"/>
          <w:szCs w:val="20"/>
        </w:rPr>
        <w:t>rquitectura de gestión de información sostenible</w:t>
      </w:r>
      <w:r>
        <w:rPr>
          <w:rFonts w:cstheme="minorHAnsi"/>
          <w:sz w:val="20"/>
          <w:szCs w:val="20"/>
        </w:rPr>
        <w:t xml:space="preserve"> y contiene los siguientes elementos:</w:t>
      </w:r>
    </w:p>
    <w:p w14:paraId="4D14EE9B" w14:textId="77777777" w:rsidR="00F5203F" w:rsidRPr="00215256" w:rsidRDefault="00F5203F" w:rsidP="00BF3131">
      <w:pPr>
        <w:pStyle w:val="Prrafodelista"/>
        <w:numPr>
          <w:ilvl w:val="0"/>
          <w:numId w:val="15"/>
        </w:numPr>
        <w:jc w:val="both"/>
        <w:rPr>
          <w:rFonts w:cstheme="minorHAnsi"/>
          <w:color w:val="000000" w:themeColor="text1"/>
          <w:sz w:val="20"/>
          <w:szCs w:val="20"/>
        </w:rPr>
      </w:pPr>
      <w:r w:rsidRPr="00215256">
        <w:rPr>
          <w:rFonts w:cstheme="minorHAnsi"/>
          <w:color w:val="000000" w:themeColor="text1"/>
          <w:sz w:val="20"/>
          <w:szCs w:val="20"/>
        </w:rPr>
        <w:t>Recopilación</w:t>
      </w:r>
    </w:p>
    <w:p w14:paraId="37129490" w14:textId="77777777" w:rsidR="00F5203F" w:rsidRPr="00215256" w:rsidRDefault="00F5203F" w:rsidP="00BF3131">
      <w:pPr>
        <w:pStyle w:val="Prrafodelista"/>
        <w:numPr>
          <w:ilvl w:val="0"/>
          <w:numId w:val="15"/>
        </w:numPr>
        <w:jc w:val="both"/>
        <w:rPr>
          <w:rFonts w:cstheme="minorHAnsi"/>
          <w:color w:val="000000" w:themeColor="text1"/>
          <w:sz w:val="20"/>
          <w:szCs w:val="20"/>
        </w:rPr>
      </w:pPr>
      <w:r w:rsidRPr="00215256">
        <w:rPr>
          <w:rFonts w:cstheme="minorHAnsi"/>
          <w:color w:val="000000" w:themeColor="text1"/>
          <w:sz w:val="20"/>
          <w:szCs w:val="20"/>
        </w:rPr>
        <w:t>Procesamiento</w:t>
      </w:r>
    </w:p>
    <w:p w14:paraId="07DA40BD" w14:textId="34D9B0CF" w:rsidR="00F5203F" w:rsidRPr="00215256" w:rsidRDefault="00F5203F" w:rsidP="00BF3131">
      <w:pPr>
        <w:pStyle w:val="Prrafodelista"/>
        <w:numPr>
          <w:ilvl w:val="0"/>
          <w:numId w:val="15"/>
        </w:numPr>
        <w:spacing w:after="0" w:line="240" w:lineRule="auto"/>
        <w:jc w:val="both"/>
        <w:rPr>
          <w:sz w:val="20"/>
          <w:szCs w:val="20"/>
        </w:rPr>
      </w:pPr>
      <w:r w:rsidRPr="00215256">
        <w:rPr>
          <w:rFonts w:cstheme="minorHAnsi"/>
          <w:color w:val="000000" w:themeColor="text1"/>
          <w:sz w:val="20"/>
          <w:szCs w:val="20"/>
        </w:rPr>
        <w:t>Análisis</w:t>
      </w:r>
      <w:r w:rsidR="00215256" w:rsidRPr="00215256">
        <w:rPr>
          <w:rFonts w:cstheme="minorHAnsi"/>
          <w:color w:val="000000" w:themeColor="text1"/>
          <w:sz w:val="20"/>
          <w:szCs w:val="20"/>
        </w:rPr>
        <w:t>. Fin de descripción Figura 3. Vuelva al texto.</w:t>
      </w:r>
    </w:p>
    <w:p w14:paraId="1104A578" w14:textId="77777777" w:rsidR="00F5203F" w:rsidRDefault="00F5203F">
      <w:pPr>
        <w:spacing w:after="0" w:line="240" w:lineRule="auto"/>
        <w:rPr>
          <w:sz w:val="20"/>
          <w:szCs w:val="20"/>
        </w:rPr>
      </w:pPr>
    </w:p>
    <w:p w14:paraId="275D18BD" w14:textId="70FCA284" w:rsidR="00E5681A" w:rsidRPr="00D53B81" w:rsidRDefault="001E5922">
      <w:pPr>
        <w:spacing w:after="0" w:line="240" w:lineRule="auto"/>
        <w:rPr>
          <w:b/>
          <w:sz w:val="20"/>
          <w:szCs w:val="20"/>
        </w:rPr>
      </w:pPr>
      <w:r w:rsidRPr="00D53B81">
        <w:rPr>
          <w:b/>
          <w:sz w:val="20"/>
          <w:szCs w:val="20"/>
        </w:rPr>
        <w:t>Arqu</w:t>
      </w:r>
      <w:r w:rsidR="00D53B81" w:rsidRPr="00D53B81">
        <w:rPr>
          <w:b/>
          <w:sz w:val="20"/>
          <w:szCs w:val="20"/>
        </w:rPr>
        <w:t>itectura de Software Sostenible.</w:t>
      </w:r>
    </w:p>
    <w:p w14:paraId="398AD1EB" w14:textId="77777777" w:rsidR="00E5681A" w:rsidRDefault="00E5681A">
      <w:pPr>
        <w:spacing w:after="0" w:line="240" w:lineRule="auto"/>
        <w:rPr>
          <w:b/>
          <w:i/>
          <w:sz w:val="20"/>
          <w:szCs w:val="20"/>
        </w:rPr>
      </w:pPr>
    </w:p>
    <w:p w14:paraId="1DA3F43F" w14:textId="77777777" w:rsidR="00E5681A" w:rsidRDefault="001E5922">
      <w:pPr>
        <w:spacing w:after="0" w:line="240" w:lineRule="auto"/>
        <w:jc w:val="both"/>
        <w:rPr>
          <w:sz w:val="20"/>
          <w:szCs w:val="20"/>
        </w:rPr>
      </w:pPr>
      <w:r>
        <w:rPr>
          <w:color w:val="000000"/>
          <w:sz w:val="20"/>
          <w:szCs w:val="20"/>
        </w:rPr>
        <w:t>El desarrollo de aplicaciones</w:t>
      </w:r>
      <w:r>
        <w:rPr>
          <w:sz w:val="20"/>
          <w:szCs w:val="20"/>
        </w:rPr>
        <w:t xml:space="preserve"> y la implementación de servicios tecnológicos son elementos esenciales que contribuyen al logro de los objetivos del negocio. Para definir las aplicaciones a implementar y que estas tengan relevancia para el negocio, se requieren especialistas con experiencia; también se requiere la vinculación de la arquitectura de </w:t>
      </w:r>
      <w:r>
        <w:rPr>
          <w:i/>
          <w:sz w:val="20"/>
          <w:szCs w:val="20"/>
        </w:rPr>
        <w:t>software</w:t>
      </w:r>
      <w:r>
        <w:rPr>
          <w:sz w:val="20"/>
          <w:szCs w:val="20"/>
        </w:rPr>
        <w:t xml:space="preserve"> con la sostenibilidad, ello nos permitirá que esta arquitectura enmarque sistemas escalables, los cuales serán diseñados para optimizar la entrega de valor a los clientes.</w:t>
      </w:r>
    </w:p>
    <w:p w14:paraId="35DDE07E" w14:textId="77777777" w:rsidR="00E5681A" w:rsidRDefault="00E5681A">
      <w:pPr>
        <w:spacing w:after="0" w:line="240" w:lineRule="auto"/>
        <w:jc w:val="both"/>
        <w:rPr>
          <w:sz w:val="20"/>
          <w:szCs w:val="20"/>
        </w:rPr>
      </w:pPr>
    </w:p>
    <w:p w14:paraId="1BF9FFD1" w14:textId="77777777" w:rsidR="00E5681A" w:rsidRDefault="001E5922">
      <w:pPr>
        <w:spacing w:after="0" w:line="240" w:lineRule="auto"/>
        <w:ind w:firstLine="708"/>
        <w:jc w:val="both"/>
        <w:rPr>
          <w:sz w:val="20"/>
          <w:szCs w:val="20"/>
          <w:highlight w:val="white"/>
        </w:rPr>
      </w:pPr>
      <w:r>
        <w:rPr>
          <w:sz w:val="20"/>
          <w:szCs w:val="20"/>
          <w:highlight w:val="white"/>
        </w:rPr>
        <w:t xml:space="preserve">Es así que el término </w:t>
      </w:r>
      <w:r>
        <w:rPr>
          <w:i/>
          <w:sz w:val="20"/>
          <w:szCs w:val="20"/>
          <w:highlight w:val="white"/>
        </w:rPr>
        <w:t>software</w:t>
      </w:r>
      <w:r>
        <w:rPr>
          <w:sz w:val="20"/>
          <w:szCs w:val="20"/>
          <w:highlight w:val="white"/>
        </w:rPr>
        <w:t xml:space="preserve"> sostenible se genera como una característica emergente de calidad de </w:t>
      </w:r>
      <w:r>
        <w:rPr>
          <w:i/>
          <w:sz w:val="20"/>
          <w:szCs w:val="20"/>
          <w:highlight w:val="white"/>
        </w:rPr>
        <w:t>software</w:t>
      </w:r>
      <w:r>
        <w:rPr>
          <w:sz w:val="20"/>
          <w:szCs w:val="20"/>
          <w:highlight w:val="white"/>
        </w:rPr>
        <w:t xml:space="preserve">. Las empresas de </w:t>
      </w:r>
      <w:r>
        <w:rPr>
          <w:i/>
          <w:sz w:val="20"/>
          <w:szCs w:val="20"/>
          <w:highlight w:val="white"/>
        </w:rPr>
        <w:t>software</w:t>
      </w:r>
      <w:r>
        <w:rPr>
          <w:sz w:val="20"/>
          <w:szCs w:val="20"/>
          <w:highlight w:val="white"/>
        </w:rPr>
        <w:t xml:space="preserve"> están comenzando a confrontar el conflicto entre ser todo lo amigables posible con el ambiente y</w:t>
      </w:r>
      <w:r>
        <w:rPr>
          <w:color w:val="FF0000"/>
          <w:sz w:val="20"/>
          <w:szCs w:val="20"/>
          <w:highlight w:val="white"/>
        </w:rPr>
        <w:t xml:space="preserve"> </w:t>
      </w:r>
      <w:r>
        <w:rPr>
          <w:sz w:val="20"/>
          <w:szCs w:val="20"/>
          <w:highlight w:val="white"/>
        </w:rPr>
        <w:t xml:space="preserve">las presiones de los clientes por nuevos requerimientos funcionales y alta calidad; por ello es importante aplicar este principio en todas las etapas del desarrollo del </w:t>
      </w:r>
      <w:r>
        <w:rPr>
          <w:i/>
          <w:sz w:val="20"/>
          <w:szCs w:val="20"/>
          <w:highlight w:val="white"/>
        </w:rPr>
        <w:t>software</w:t>
      </w:r>
      <w:r>
        <w:rPr>
          <w:sz w:val="20"/>
          <w:szCs w:val="20"/>
          <w:highlight w:val="white"/>
        </w:rPr>
        <w:t>.</w:t>
      </w:r>
    </w:p>
    <w:p w14:paraId="60D7B7AF" w14:textId="77777777" w:rsidR="00E5681A" w:rsidRDefault="00E5681A">
      <w:pPr>
        <w:spacing w:after="0" w:line="240" w:lineRule="auto"/>
        <w:ind w:firstLine="708"/>
        <w:jc w:val="both"/>
        <w:rPr>
          <w:sz w:val="20"/>
          <w:szCs w:val="20"/>
          <w:highlight w:val="white"/>
        </w:rPr>
      </w:pPr>
    </w:p>
    <w:p w14:paraId="4EAEAEB5" w14:textId="63E626E6" w:rsidR="00E5681A" w:rsidRDefault="001E5922">
      <w:pPr>
        <w:spacing w:after="0" w:line="240" w:lineRule="auto"/>
        <w:ind w:firstLine="708"/>
        <w:jc w:val="both"/>
        <w:rPr>
          <w:sz w:val="20"/>
          <w:szCs w:val="20"/>
          <w:highlight w:val="white"/>
        </w:rPr>
      </w:pPr>
      <w:r>
        <w:rPr>
          <w:sz w:val="20"/>
          <w:szCs w:val="20"/>
          <w:highlight w:val="white"/>
        </w:rPr>
        <w:lastRenderedPageBreak/>
        <w:t xml:space="preserve">El </w:t>
      </w:r>
      <w:r>
        <w:rPr>
          <w:i/>
          <w:sz w:val="20"/>
          <w:szCs w:val="20"/>
          <w:highlight w:val="white"/>
        </w:rPr>
        <w:t>software</w:t>
      </w:r>
      <w:r>
        <w:rPr>
          <w:sz w:val="20"/>
          <w:szCs w:val="20"/>
          <w:highlight w:val="white"/>
        </w:rPr>
        <w:t xml:space="preserve"> sostenible se puede definir como “un modo de desarrollo de software en el que el uso de recursos tiene como meta satisfacer las necesidades del producto de software mientras se garantiza la sostenibilidad del sistema natural y el medio ambiental” (A. Hernández, 2018, p.7).</w:t>
      </w:r>
    </w:p>
    <w:p w14:paraId="1E713271" w14:textId="77777777" w:rsidR="00E5681A" w:rsidRDefault="00E5681A">
      <w:pPr>
        <w:spacing w:after="0" w:line="240" w:lineRule="auto"/>
        <w:ind w:firstLine="708"/>
        <w:jc w:val="both"/>
        <w:rPr>
          <w:sz w:val="20"/>
          <w:szCs w:val="20"/>
          <w:highlight w:val="white"/>
        </w:rPr>
      </w:pPr>
    </w:p>
    <w:p w14:paraId="77A8E6F9" w14:textId="77777777" w:rsidR="00E5681A" w:rsidRDefault="001E5922">
      <w:pPr>
        <w:spacing w:after="0" w:line="240" w:lineRule="auto"/>
        <w:ind w:firstLine="708"/>
        <w:jc w:val="both"/>
        <w:rPr>
          <w:color w:val="000000"/>
          <w:sz w:val="20"/>
          <w:szCs w:val="20"/>
          <w:highlight w:val="white"/>
        </w:rPr>
      </w:pPr>
      <w:r>
        <w:rPr>
          <w:color w:val="000000"/>
          <w:sz w:val="20"/>
          <w:szCs w:val="20"/>
          <w:highlight w:val="white"/>
        </w:rPr>
        <w:t xml:space="preserve">Por otra parte, Ahmad, </w:t>
      </w:r>
      <w:proofErr w:type="spellStart"/>
      <w:r>
        <w:rPr>
          <w:color w:val="000000"/>
          <w:sz w:val="20"/>
          <w:szCs w:val="20"/>
          <w:highlight w:val="white"/>
        </w:rPr>
        <w:t>Barahom</w:t>
      </w:r>
      <w:proofErr w:type="spellEnd"/>
      <w:r>
        <w:rPr>
          <w:color w:val="000000"/>
          <w:sz w:val="20"/>
          <w:szCs w:val="20"/>
          <w:highlight w:val="white"/>
        </w:rPr>
        <w:t xml:space="preserve"> y </w:t>
      </w:r>
      <w:proofErr w:type="spellStart"/>
      <w:r>
        <w:rPr>
          <w:color w:val="000000"/>
          <w:sz w:val="20"/>
          <w:szCs w:val="20"/>
          <w:highlight w:val="white"/>
        </w:rPr>
        <w:t>Hussain</w:t>
      </w:r>
      <w:proofErr w:type="spellEnd"/>
      <w:r>
        <w:rPr>
          <w:color w:val="000000"/>
          <w:sz w:val="20"/>
          <w:szCs w:val="20"/>
          <w:highlight w:val="white"/>
        </w:rPr>
        <w:t xml:space="preserve"> (2014) definen la ingeniería de </w:t>
      </w:r>
      <w:r>
        <w:rPr>
          <w:i/>
          <w:color w:val="000000"/>
          <w:sz w:val="20"/>
          <w:szCs w:val="20"/>
          <w:highlight w:val="white"/>
        </w:rPr>
        <w:t>software</w:t>
      </w:r>
      <w:r>
        <w:rPr>
          <w:color w:val="000000"/>
          <w:sz w:val="20"/>
          <w:szCs w:val="20"/>
          <w:highlight w:val="white"/>
        </w:rPr>
        <w:t xml:space="preserve"> sostenible de la siguiente manera:</w:t>
      </w:r>
    </w:p>
    <w:p w14:paraId="25B1DB11" w14:textId="77777777" w:rsidR="00E5681A" w:rsidRDefault="00E5681A">
      <w:pPr>
        <w:spacing w:after="0" w:line="240" w:lineRule="auto"/>
        <w:ind w:firstLine="708"/>
        <w:jc w:val="both"/>
        <w:rPr>
          <w:color w:val="000000"/>
          <w:sz w:val="20"/>
          <w:szCs w:val="20"/>
          <w:highlight w:val="white"/>
        </w:rPr>
      </w:pPr>
    </w:p>
    <w:p w14:paraId="332DD15A" w14:textId="77777777" w:rsidR="00E5681A" w:rsidRDefault="001E5922">
      <w:pPr>
        <w:spacing w:after="0" w:line="240" w:lineRule="auto"/>
        <w:ind w:left="284"/>
        <w:jc w:val="both"/>
        <w:rPr>
          <w:color w:val="000000"/>
          <w:sz w:val="20"/>
          <w:szCs w:val="20"/>
          <w:highlight w:val="white"/>
        </w:rPr>
      </w:pPr>
      <w:r>
        <w:rPr>
          <w:color w:val="000000"/>
          <w:sz w:val="20"/>
          <w:szCs w:val="20"/>
          <w:highlight w:val="white"/>
        </w:rPr>
        <w:t>Desarrollo de productos de software para sistemas de vida largos que puedan satisfacer las necesidades del presente y de las futuras generaciones con la integración de los tres pilares de la sostenibilidad (medio ambiente, económico y social) para cumplir con requisitos básicos. (</w:t>
      </w:r>
      <w:proofErr w:type="gramStart"/>
      <w:r>
        <w:rPr>
          <w:color w:val="000000"/>
          <w:sz w:val="20"/>
          <w:szCs w:val="20"/>
          <w:highlight w:val="white"/>
        </w:rPr>
        <w:t>como</w:t>
      </w:r>
      <w:proofErr w:type="gramEnd"/>
      <w:r>
        <w:rPr>
          <w:color w:val="000000"/>
          <w:sz w:val="20"/>
          <w:szCs w:val="20"/>
          <w:highlight w:val="white"/>
        </w:rPr>
        <w:t xml:space="preserve"> se citó en A. Hernández, 2018, p. 8)</w:t>
      </w:r>
    </w:p>
    <w:p w14:paraId="7FC529AE" w14:textId="77777777" w:rsidR="00E5681A" w:rsidRDefault="00E5681A">
      <w:pPr>
        <w:spacing w:after="0" w:line="240" w:lineRule="auto"/>
        <w:ind w:left="284"/>
        <w:jc w:val="both"/>
        <w:rPr>
          <w:color w:val="000000"/>
          <w:sz w:val="20"/>
          <w:szCs w:val="20"/>
          <w:highlight w:val="white"/>
        </w:rPr>
      </w:pPr>
    </w:p>
    <w:p w14:paraId="49DCFD0F" w14:textId="77777777" w:rsidR="00E5681A" w:rsidRDefault="001E5922">
      <w:pPr>
        <w:spacing w:after="0" w:line="240" w:lineRule="auto"/>
        <w:ind w:firstLine="708"/>
        <w:jc w:val="both"/>
        <w:rPr>
          <w:color w:val="000000"/>
          <w:sz w:val="20"/>
          <w:szCs w:val="20"/>
          <w:highlight w:val="white"/>
        </w:rPr>
      </w:pPr>
      <w:r>
        <w:rPr>
          <w:color w:val="000000"/>
          <w:sz w:val="20"/>
          <w:szCs w:val="20"/>
          <w:highlight w:val="white"/>
        </w:rPr>
        <w:t xml:space="preserve">Calero, </w:t>
      </w:r>
      <w:proofErr w:type="spellStart"/>
      <w:r>
        <w:rPr>
          <w:color w:val="000000"/>
          <w:sz w:val="20"/>
          <w:szCs w:val="20"/>
          <w:highlight w:val="white"/>
        </w:rPr>
        <w:t>Bertoa</w:t>
      </w:r>
      <w:proofErr w:type="spellEnd"/>
      <w:r>
        <w:rPr>
          <w:color w:val="000000"/>
          <w:sz w:val="20"/>
          <w:szCs w:val="20"/>
          <w:highlight w:val="white"/>
        </w:rPr>
        <w:t xml:space="preserve"> y Moraga (2013) proponen “adicionar, al modelo de calidad del producto de software propuesto por la ISO/IEC 25010, la característica de sostenibilidad con tres </w:t>
      </w:r>
      <w:proofErr w:type="spellStart"/>
      <w:r>
        <w:rPr>
          <w:color w:val="000000"/>
          <w:sz w:val="20"/>
          <w:szCs w:val="20"/>
          <w:highlight w:val="white"/>
        </w:rPr>
        <w:t>subcaracterísticas</w:t>
      </w:r>
      <w:proofErr w:type="spellEnd"/>
      <w:r>
        <w:rPr>
          <w:color w:val="000000"/>
          <w:sz w:val="20"/>
          <w:szCs w:val="20"/>
          <w:highlight w:val="white"/>
        </w:rPr>
        <w:t xml:space="preserve">: el consumo de energía, optimización de recursos y perdurabilidad” (como se citó en A. </w:t>
      </w:r>
      <w:r>
        <w:rPr>
          <w:sz w:val="20"/>
          <w:szCs w:val="20"/>
          <w:highlight w:val="white"/>
        </w:rPr>
        <w:t>Hernández, 2018, p. 16).</w:t>
      </w:r>
      <w:r>
        <w:rPr>
          <w:color w:val="000000"/>
          <w:sz w:val="20"/>
          <w:szCs w:val="20"/>
          <w:highlight w:val="white"/>
        </w:rPr>
        <w:t xml:space="preserve"> Entiéndase el consumo de energía como el grado en que las cantidades de energía utilizadas por un producto de </w:t>
      </w:r>
      <w:r>
        <w:rPr>
          <w:i/>
          <w:color w:val="000000"/>
          <w:sz w:val="20"/>
          <w:szCs w:val="20"/>
          <w:highlight w:val="white"/>
        </w:rPr>
        <w:t>software</w:t>
      </w:r>
      <w:r>
        <w:rPr>
          <w:color w:val="000000"/>
          <w:sz w:val="20"/>
          <w:szCs w:val="20"/>
          <w:highlight w:val="white"/>
        </w:rPr>
        <w:t xml:space="preserve"> cumplen con los requisitos necesarios al realizar sus funciones. La optimización de recursos hace referencia al grado en que las cantidades y tipos de recursos utilizados en un producto cumplen con los parámetros sostenibles. Por último, la idea de hacer que un </w:t>
      </w:r>
      <w:r>
        <w:rPr>
          <w:i/>
          <w:color w:val="000000"/>
          <w:sz w:val="20"/>
          <w:szCs w:val="20"/>
          <w:highlight w:val="white"/>
        </w:rPr>
        <w:t>software</w:t>
      </w:r>
      <w:r>
        <w:rPr>
          <w:color w:val="000000"/>
          <w:sz w:val="20"/>
          <w:szCs w:val="20"/>
          <w:highlight w:val="white"/>
        </w:rPr>
        <w:t xml:space="preserve"> sea perdurable es lograr un producto de </w:t>
      </w:r>
      <w:r>
        <w:rPr>
          <w:i/>
          <w:color w:val="000000"/>
          <w:sz w:val="20"/>
          <w:szCs w:val="20"/>
          <w:highlight w:val="white"/>
        </w:rPr>
        <w:t>software</w:t>
      </w:r>
      <w:r>
        <w:rPr>
          <w:color w:val="000000"/>
          <w:sz w:val="20"/>
          <w:szCs w:val="20"/>
          <w:highlight w:val="white"/>
        </w:rPr>
        <w:t xml:space="preserve"> que sea escalable, que dure en el tiempo, que sea modificable y reutilizable, es decir, aquellos aspectos que hacen que el </w:t>
      </w:r>
      <w:r>
        <w:rPr>
          <w:i/>
          <w:color w:val="000000"/>
          <w:sz w:val="20"/>
          <w:szCs w:val="20"/>
          <w:highlight w:val="white"/>
        </w:rPr>
        <w:t>software</w:t>
      </w:r>
      <w:r>
        <w:rPr>
          <w:color w:val="000000"/>
          <w:sz w:val="20"/>
          <w:szCs w:val="20"/>
          <w:highlight w:val="white"/>
        </w:rPr>
        <w:t xml:space="preserve"> desarrollado dure tiempo y sea capaz de adaptarse al cambio sin perder su funcionalidad. A continuación, se muestra una Figura 4 con la dinámica explicada.</w:t>
      </w:r>
    </w:p>
    <w:p w14:paraId="3DE5043D" w14:textId="77777777" w:rsidR="00E5681A" w:rsidRDefault="00E5681A">
      <w:pPr>
        <w:spacing w:after="0" w:line="240" w:lineRule="auto"/>
        <w:rPr>
          <w:sz w:val="20"/>
          <w:szCs w:val="20"/>
        </w:rPr>
      </w:pPr>
    </w:p>
    <w:p w14:paraId="5BB0BC22" w14:textId="77777777" w:rsidR="00E5681A" w:rsidRDefault="001E5922">
      <w:pPr>
        <w:spacing w:after="0" w:line="240" w:lineRule="auto"/>
        <w:jc w:val="center"/>
        <w:rPr>
          <w:b/>
          <w:sz w:val="20"/>
          <w:szCs w:val="20"/>
        </w:rPr>
      </w:pPr>
      <w:r>
        <w:rPr>
          <w:b/>
          <w:sz w:val="20"/>
          <w:szCs w:val="20"/>
        </w:rPr>
        <w:t>Figura 4</w:t>
      </w:r>
    </w:p>
    <w:p w14:paraId="262E3C52" w14:textId="77777777" w:rsidR="00E5681A" w:rsidRDefault="001E5922">
      <w:pPr>
        <w:spacing w:after="0" w:line="240" w:lineRule="auto"/>
        <w:jc w:val="center"/>
        <w:rPr>
          <w:i/>
          <w:sz w:val="20"/>
          <w:szCs w:val="20"/>
        </w:rPr>
      </w:pPr>
      <w:r>
        <w:rPr>
          <w:i/>
          <w:sz w:val="20"/>
          <w:szCs w:val="20"/>
        </w:rPr>
        <w:t>Arquitectura de software sostenible</w:t>
      </w:r>
    </w:p>
    <w:p w14:paraId="56CCD2B4" w14:textId="77777777" w:rsidR="00E5681A" w:rsidRDefault="00E5681A">
      <w:pPr>
        <w:spacing w:after="0" w:line="240" w:lineRule="auto"/>
        <w:jc w:val="center"/>
        <w:rPr>
          <w:i/>
          <w:sz w:val="20"/>
          <w:szCs w:val="20"/>
        </w:rPr>
      </w:pPr>
    </w:p>
    <w:p w14:paraId="0ABC3715" w14:textId="77777777" w:rsidR="00E5681A" w:rsidRDefault="001E5922">
      <w:pPr>
        <w:spacing w:after="0" w:line="240" w:lineRule="auto"/>
        <w:jc w:val="center"/>
        <w:rPr>
          <w:sz w:val="20"/>
          <w:szCs w:val="20"/>
        </w:rPr>
      </w:pPr>
      <w:r>
        <w:rPr>
          <w:noProof/>
          <w:sz w:val="20"/>
          <w:szCs w:val="20"/>
          <w:lang w:val="es-AR" w:eastAsia="es-AR"/>
        </w:rPr>
        <w:drawing>
          <wp:inline distT="0" distB="0" distL="0" distR="0" wp14:anchorId="33F936A9" wp14:editId="7AB2BE1F">
            <wp:extent cx="3934481" cy="1688718"/>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934481" cy="1688718"/>
                    </a:xfrm>
                    <a:prstGeom prst="rect">
                      <a:avLst/>
                    </a:prstGeom>
                    <a:ln/>
                  </pic:spPr>
                </pic:pic>
              </a:graphicData>
            </a:graphic>
          </wp:inline>
        </w:drawing>
      </w:r>
    </w:p>
    <w:p w14:paraId="7199E57C" w14:textId="77777777" w:rsidR="00E5681A" w:rsidRDefault="00E5681A">
      <w:pPr>
        <w:spacing w:after="0" w:line="240" w:lineRule="auto"/>
        <w:rPr>
          <w:sz w:val="20"/>
          <w:szCs w:val="20"/>
        </w:rPr>
      </w:pPr>
    </w:p>
    <w:p w14:paraId="3805C37A" w14:textId="3E21558E" w:rsidR="00E5681A" w:rsidRDefault="00BF3131" w:rsidP="00BF3131">
      <w:pPr>
        <w:spacing w:after="0" w:line="240" w:lineRule="auto"/>
        <w:jc w:val="both"/>
        <w:rPr>
          <w:sz w:val="20"/>
          <w:szCs w:val="20"/>
        </w:rPr>
      </w:pPr>
      <w:r>
        <w:rPr>
          <w:sz w:val="20"/>
          <w:szCs w:val="20"/>
        </w:rPr>
        <w:t xml:space="preserve">Descripción Figura 4. </w:t>
      </w:r>
      <w:r w:rsidRPr="00BF3131">
        <w:rPr>
          <w:rFonts w:cstheme="minorHAnsi"/>
          <w:sz w:val="20"/>
          <w:szCs w:val="20"/>
        </w:rPr>
        <w:t>Arquitectura de software sostenible</w:t>
      </w:r>
    </w:p>
    <w:p w14:paraId="6AFF6F42" w14:textId="77777777" w:rsidR="00BF3131" w:rsidRDefault="00BF3131" w:rsidP="00BF3131">
      <w:pPr>
        <w:spacing w:after="0" w:line="240" w:lineRule="auto"/>
        <w:jc w:val="both"/>
        <w:rPr>
          <w:sz w:val="20"/>
          <w:szCs w:val="20"/>
        </w:rPr>
      </w:pPr>
    </w:p>
    <w:p w14:paraId="1151ECAF" w14:textId="77777777" w:rsidR="00BF3131" w:rsidRDefault="00BF3131" w:rsidP="00BF3131">
      <w:pPr>
        <w:jc w:val="both"/>
        <w:rPr>
          <w:rFonts w:cstheme="minorHAnsi"/>
          <w:sz w:val="20"/>
          <w:szCs w:val="20"/>
        </w:rPr>
      </w:pPr>
      <w:r>
        <w:rPr>
          <w:sz w:val="20"/>
          <w:szCs w:val="20"/>
        </w:rPr>
        <w:t xml:space="preserve">Descripción. </w:t>
      </w:r>
      <w:r>
        <w:rPr>
          <w:rFonts w:cstheme="minorHAnsi"/>
          <w:sz w:val="20"/>
          <w:szCs w:val="20"/>
        </w:rPr>
        <w:t>Se muestra la interrelación de las dimensiones: arquitectura de software y sostenibilidad cuyo resultado es l</w:t>
      </w:r>
      <w:r w:rsidRPr="0044563F">
        <w:rPr>
          <w:rFonts w:cstheme="minorHAnsi"/>
          <w:sz w:val="20"/>
          <w:szCs w:val="20"/>
        </w:rPr>
        <w:t>a arquitectura de software sostenible</w:t>
      </w:r>
      <w:r>
        <w:rPr>
          <w:rFonts w:cstheme="minorHAnsi"/>
          <w:sz w:val="20"/>
          <w:szCs w:val="20"/>
        </w:rPr>
        <w:t xml:space="preserve">, la cual </w:t>
      </w:r>
      <w:r w:rsidRPr="0044563F">
        <w:rPr>
          <w:rFonts w:cstheme="minorHAnsi"/>
          <w:sz w:val="20"/>
          <w:szCs w:val="20"/>
        </w:rPr>
        <w:t xml:space="preserve">contiene los siguientes elementos: </w:t>
      </w:r>
    </w:p>
    <w:p w14:paraId="0EF19D11" w14:textId="77777777" w:rsidR="00BF3131" w:rsidRPr="00BF3131" w:rsidRDefault="00BF3131" w:rsidP="00BF3131">
      <w:pPr>
        <w:pStyle w:val="Prrafodelista"/>
        <w:numPr>
          <w:ilvl w:val="0"/>
          <w:numId w:val="17"/>
        </w:numPr>
        <w:jc w:val="both"/>
        <w:rPr>
          <w:rFonts w:cstheme="minorHAnsi"/>
          <w:color w:val="000000" w:themeColor="text1"/>
          <w:sz w:val="20"/>
          <w:szCs w:val="20"/>
        </w:rPr>
      </w:pPr>
      <w:r w:rsidRPr="00BF3131">
        <w:rPr>
          <w:rFonts w:cstheme="minorHAnsi"/>
          <w:color w:val="000000" w:themeColor="text1"/>
          <w:sz w:val="20"/>
          <w:szCs w:val="20"/>
        </w:rPr>
        <w:t>Consumo eficiente de energía</w:t>
      </w:r>
    </w:p>
    <w:p w14:paraId="66233E16" w14:textId="77777777" w:rsidR="00BF3131" w:rsidRPr="00BF3131" w:rsidRDefault="00BF3131" w:rsidP="00BF3131">
      <w:pPr>
        <w:pStyle w:val="Prrafodelista"/>
        <w:numPr>
          <w:ilvl w:val="0"/>
          <w:numId w:val="17"/>
        </w:numPr>
        <w:jc w:val="both"/>
        <w:rPr>
          <w:rFonts w:cstheme="minorHAnsi"/>
          <w:color w:val="000000" w:themeColor="text1"/>
          <w:sz w:val="20"/>
          <w:szCs w:val="20"/>
        </w:rPr>
      </w:pPr>
      <w:r w:rsidRPr="00BF3131">
        <w:rPr>
          <w:rFonts w:cstheme="minorHAnsi"/>
          <w:color w:val="000000" w:themeColor="text1"/>
          <w:sz w:val="20"/>
          <w:szCs w:val="20"/>
        </w:rPr>
        <w:t>Optimización de recursos</w:t>
      </w:r>
    </w:p>
    <w:p w14:paraId="7111B292" w14:textId="24F0137E" w:rsidR="00BF3131" w:rsidRPr="00BF3131" w:rsidRDefault="00BF3131" w:rsidP="00BF3131">
      <w:pPr>
        <w:pStyle w:val="Prrafodelista"/>
        <w:numPr>
          <w:ilvl w:val="0"/>
          <w:numId w:val="17"/>
        </w:numPr>
        <w:jc w:val="both"/>
        <w:rPr>
          <w:rFonts w:cstheme="minorHAnsi"/>
          <w:color w:val="000000" w:themeColor="text1"/>
          <w:sz w:val="20"/>
          <w:szCs w:val="20"/>
        </w:rPr>
      </w:pPr>
      <w:r w:rsidRPr="00BF3131">
        <w:rPr>
          <w:rFonts w:cstheme="minorHAnsi"/>
          <w:color w:val="000000" w:themeColor="text1"/>
          <w:sz w:val="20"/>
          <w:szCs w:val="20"/>
        </w:rPr>
        <w:t>Escalabilidad</w:t>
      </w:r>
      <w:r>
        <w:rPr>
          <w:rFonts w:cstheme="minorHAnsi"/>
          <w:color w:val="000000" w:themeColor="text1"/>
          <w:sz w:val="20"/>
          <w:szCs w:val="20"/>
        </w:rPr>
        <w:t>. Fin de descripción Figura 4. Vuelva al texto.</w:t>
      </w:r>
    </w:p>
    <w:p w14:paraId="574196AA" w14:textId="77777777" w:rsidR="00BF3131" w:rsidRDefault="00BF3131">
      <w:pPr>
        <w:spacing w:after="0" w:line="240" w:lineRule="auto"/>
        <w:rPr>
          <w:sz w:val="20"/>
          <w:szCs w:val="20"/>
        </w:rPr>
      </w:pPr>
    </w:p>
    <w:p w14:paraId="5028FBDB" w14:textId="26F39678" w:rsidR="00E5681A" w:rsidRPr="00D53B81" w:rsidRDefault="001E5922">
      <w:pPr>
        <w:spacing w:after="0" w:line="240" w:lineRule="auto"/>
        <w:rPr>
          <w:b/>
          <w:sz w:val="20"/>
          <w:szCs w:val="20"/>
        </w:rPr>
      </w:pPr>
      <w:r w:rsidRPr="00D53B81">
        <w:rPr>
          <w:b/>
          <w:sz w:val="20"/>
          <w:szCs w:val="20"/>
        </w:rPr>
        <w:t>Arquitectura de Infraestructura Tecnológica Sostenible</w:t>
      </w:r>
      <w:r w:rsidR="00D53B81">
        <w:rPr>
          <w:b/>
          <w:sz w:val="20"/>
          <w:szCs w:val="20"/>
        </w:rPr>
        <w:t>.</w:t>
      </w:r>
      <w:r w:rsidRPr="00D53B81">
        <w:rPr>
          <w:b/>
          <w:sz w:val="20"/>
          <w:szCs w:val="20"/>
        </w:rPr>
        <w:t xml:space="preserve"> </w:t>
      </w:r>
    </w:p>
    <w:p w14:paraId="4F52E6E9" w14:textId="77777777" w:rsidR="00E5681A" w:rsidRDefault="00E5681A">
      <w:pPr>
        <w:spacing w:after="0" w:line="240" w:lineRule="auto"/>
        <w:rPr>
          <w:b/>
          <w:i/>
          <w:sz w:val="20"/>
          <w:szCs w:val="20"/>
        </w:rPr>
      </w:pPr>
    </w:p>
    <w:p w14:paraId="3A715721" w14:textId="77777777" w:rsidR="00E5681A" w:rsidRDefault="001E5922">
      <w:pPr>
        <w:spacing w:after="0" w:line="240" w:lineRule="auto"/>
        <w:jc w:val="both"/>
        <w:rPr>
          <w:sz w:val="20"/>
          <w:szCs w:val="20"/>
        </w:rPr>
      </w:pPr>
      <w:r>
        <w:rPr>
          <w:sz w:val="20"/>
          <w:szCs w:val="20"/>
        </w:rPr>
        <w:t xml:space="preserve">Actualmente el área de Tecnologías Digitales (TD) o tecnología de Información (TI) tiene una visión de mercados globales. Esta debe ser vislumbrada desde la alta dirección para impulsar a las Tecnologías limpias en el diseño de la Arquitectura de Infraestructura TI. </w:t>
      </w:r>
    </w:p>
    <w:p w14:paraId="292868B4" w14:textId="77777777" w:rsidR="00E5681A" w:rsidRDefault="00E5681A">
      <w:pPr>
        <w:spacing w:after="0" w:line="240" w:lineRule="auto"/>
        <w:jc w:val="both"/>
        <w:rPr>
          <w:sz w:val="20"/>
          <w:szCs w:val="20"/>
        </w:rPr>
      </w:pPr>
    </w:p>
    <w:p w14:paraId="0E458175" w14:textId="77777777" w:rsidR="00E5681A" w:rsidRDefault="001E5922">
      <w:pPr>
        <w:spacing w:after="0" w:line="240" w:lineRule="auto"/>
        <w:ind w:firstLine="708"/>
        <w:jc w:val="both"/>
        <w:rPr>
          <w:sz w:val="20"/>
          <w:szCs w:val="20"/>
        </w:rPr>
      </w:pPr>
      <w:r>
        <w:rPr>
          <w:sz w:val="20"/>
          <w:szCs w:val="20"/>
        </w:rPr>
        <w:t xml:space="preserve">En ese sentido, debe considerarse las </w:t>
      </w:r>
      <w:r>
        <w:rPr>
          <w:i/>
          <w:sz w:val="20"/>
          <w:szCs w:val="20"/>
        </w:rPr>
        <w:t>Green IT</w:t>
      </w:r>
      <w:r>
        <w:rPr>
          <w:sz w:val="20"/>
          <w:szCs w:val="20"/>
        </w:rPr>
        <w:t xml:space="preserve"> (</w:t>
      </w:r>
      <w:r>
        <w:rPr>
          <w:i/>
          <w:sz w:val="20"/>
          <w:szCs w:val="20"/>
        </w:rPr>
        <w:t xml:space="preserve">Green </w:t>
      </w:r>
      <w:proofErr w:type="spellStart"/>
      <w:r>
        <w:rPr>
          <w:i/>
          <w:sz w:val="20"/>
          <w:szCs w:val="20"/>
        </w:rPr>
        <w:t>Information</w:t>
      </w:r>
      <w:proofErr w:type="spellEnd"/>
      <w:r>
        <w:rPr>
          <w:i/>
          <w:sz w:val="20"/>
          <w:szCs w:val="20"/>
        </w:rPr>
        <w:t xml:space="preserve"> </w:t>
      </w:r>
      <w:proofErr w:type="spellStart"/>
      <w:r>
        <w:rPr>
          <w:i/>
          <w:sz w:val="20"/>
          <w:szCs w:val="20"/>
        </w:rPr>
        <w:t>Techonlogies</w:t>
      </w:r>
      <w:proofErr w:type="spellEnd"/>
      <w:r>
        <w:rPr>
          <w:sz w:val="20"/>
          <w:szCs w:val="20"/>
        </w:rPr>
        <w:t xml:space="preserve"> o Tecnologías de la Información Verdes) al momento de diseñar la arquitectura de infraestructura sostenible. El </w:t>
      </w:r>
      <w:r>
        <w:rPr>
          <w:sz w:val="20"/>
          <w:szCs w:val="20"/>
        </w:rPr>
        <w:lastRenderedPageBreak/>
        <w:t xml:space="preserve">concepto de </w:t>
      </w:r>
      <w:r>
        <w:rPr>
          <w:i/>
          <w:sz w:val="20"/>
          <w:szCs w:val="20"/>
        </w:rPr>
        <w:t>Green IT</w:t>
      </w:r>
      <w:r>
        <w:rPr>
          <w:sz w:val="20"/>
          <w:szCs w:val="20"/>
        </w:rPr>
        <w:t xml:space="preserve"> “se refiere al estudio de la producción, aplicación, operación y disposición de las TI y productos basados en las tecnologías durante todo su ciclo de vida con un mínimo o ningún impacto ambiental” (A. Hernández, 2018, p. 5).</w:t>
      </w:r>
    </w:p>
    <w:p w14:paraId="1B842499" w14:textId="77777777" w:rsidR="00E5681A" w:rsidRDefault="00E5681A">
      <w:pPr>
        <w:spacing w:after="0" w:line="240" w:lineRule="auto"/>
        <w:ind w:firstLine="708"/>
        <w:jc w:val="both"/>
        <w:rPr>
          <w:sz w:val="20"/>
          <w:szCs w:val="20"/>
        </w:rPr>
      </w:pPr>
    </w:p>
    <w:p w14:paraId="377CB2D0" w14:textId="77777777" w:rsidR="00E5681A" w:rsidRDefault="001E5922">
      <w:pPr>
        <w:spacing w:after="0" w:line="240" w:lineRule="auto"/>
        <w:ind w:firstLine="708"/>
        <w:jc w:val="both"/>
        <w:rPr>
          <w:color w:val="FF0000"/>
          <w:sz w:val="20"/>
          <w:szCs w:val="20"/>
        </w:rPr>
      </w:pPr>
      <w:r>
        <w:rPr>
          <w:sz w:val="20"/>
          <w:szCs w:val="20"/>
        </w:rPr>
        <w:t>En la revisión de las distintas fuentes de información se evidencia que esta es una de las arquitecturas que está más desarrollada e involucrada con el desarrollo sostenible y el impacto ambiental, pues encontramos aplicaciones en los negocios</w:t>
      </w:r>
      <w:r>
        <w:rPr>
          <w:color w:val="FF0000"/>
          <w:sz w:val="20"/>
          <w:szCs w:val="20"/>
        </w:rPr>
        <w:t xml:space="preserve"> </w:t>
      </w:r>
      <w:r>
        <w:rPr>
          <w:sz w:val="20"/>
          <w:szCs w:val="20"/>
        </w:rPr>
        <w:t xml:space="preserve">tales como adquisición de servicios alojados en la nube (virtualización de servicios), gestión de grandes volúmenes de datos o </w:t>
      </w:r>
      <w:r>
        <w:rPr>
          <w:i/>
          <w:sz w:val="20"/>
          <w:szCs w:val="20"/>
        </w:rPr>
        <w:t xml:space="preserve">Big Data </w:t>
      </w:r>
      <w:r>
        <w:rPr>
          <w:sz w:val="20"/>
          <w:szCs w:val="20"/>
        </w:rPr>
        <w:t>y analítica, inteligencia artificial (IA), internet de las cosas (</w:t>
      </w:r>
      <w:proofErr w:type="spellStart"/>
      <w:r>
        <w:rPr>
          <w:sz w:val="20"/>
          <w:szCs w:val="20"/>
        </w:rPr>
        <w:t>IoT</w:t>
      </w:r>
      <w:proofErr w:type="spellEnd"/>
      <w:r>
        <w:rPr>
          <w:sz w:val="20"/>
          <w:szCs w:val="20"/>
        </w:rPr>
        <w:t xml:space="preserve">), seguridad informática, tal como se muestra en </w:t>
      </w:r>
      <w:r>
        <w:rPr>
          <w:color w:val="000000"/>
          <w:sz w:val="20"/>
          <w:szCs w:val="20"/>
        </w:rPr>
        <w:t>la Figura 5.</w:t>
      </w:r>
    </w:p>
    <w:p w14:paraId="6D5B5FEE" w14:textId="77777777" w:rsidR="00E5681A" w:rsidRDefault="00E5681A">
      <w:pPr>
        <w:spacing w:after="0" w:line="240" w:lineRule="auto"/>
        <w:rPr>
          <w:sz w:val="20"/>
          <w:szCs w:val="20"/>
        </w:rPr>
      </w:pPr>
    </w:p>
    <w:p w14:paraId="657C16CF" w14:textId="77777777" w:rsidR="00E5681A" w:rsidRDefault="001E5922">
      <w:pPr>
        <w:spacing w:after="0" w:line="240" w:lineRule="auto"/>
        <w:jc w:val="center"/>
        <w:rPr>
          <w:b/>
          <w:sz w:val="20"/>
          <w:szCs w:val="20"/>
        </w:rPr>
      </w:pPr>
      <w:r>
        <w:rPr>
          <w:b/>
          <w:sz w:val="20"/>
          <w:szCs w:val="20"/>
        </w:rPr>
        <w:t>Figura 5</w:t>
      </w:r>
    </w:p>
    <w:p w14:paraId="6483EC06" w14:textId="77777777" w:rsidR="00E5681A" w:rsidRDefault="001E5922">
      <w:pPr>
        <w:spacing w:after="0" w:line="240" w:lineRule="auto"/>
        <w:jc w:val="center"/>
        <w:rPr>
          <w:sz w:val="20"/>
          <w:szCs w:val="20"/>
        </w:rPr>
      </w:pPr>
      <w:r>
        <w:rPr>
          <w:i/>
          <w:sz w:val="20"/>
          <w:szCs w:val="20"/>
        </w:rPr>
        <w:t>Arquitectura IT sostenible</w:t>
      </w:r>
    </w:p>
    <w:p w14:paraId="34028071" w14:textId="77777777" w:rsidR="00E5681A" w:rsidRDefault="00E5681A">
      <w:pPr>
        <w:spacing w:after="0" w:line="240" w:lineRule="auto"/>
        <w:rPr>
          <w:sz w:val="20"/>
          <w:szCs w:val="20"/>
        </w:rPr>
      </w:pPr>
    </w:p>
    <w:p w14:paraId="5F0635DB" w14:textId="77777777" w:rsidR="00E5681A" w:rsidRDefault="001E5922">
      <w:pPr>
        <w:spacing w:after="0" w:line="240" w:lineRule="auto"/>
        <w:jc w:val="center"/>
        <w:rPr>
          <w:sz w:val="20"/>
          <w:szCs w:val="20"/>
        </w:rPr>
      </w:pPr>
      <w:r>
        <w:rPr>
          <w:noProof/>
          <w:sz w:val="20"/>
          <w:szCs w:val="20"/>
          <w:lang w:val="es-AR" w:eastAsia="es-AR"/>
        </w:rPr>
        <w:drawing>
          <wp:inline distT="0" distB="0" distL="0" distR="0" wp14:anchorId="363492BD" wp14:editId="19EE30A8">
            <wp:extent cx="3914527" cy="2064057"/>
            <wp:effectExtent l="0" t="0" r="0" b="0"/>
            <wp:docPr id="34" name="image3.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pic:cNvPicPr preferRelativeResize="0"/>
                  </pic:nvPicPr>
                  <pic:blipFill>
                    <a:blip r:embed="rId17"/>
                    <a:srcRect/>
                    <a:stretch>
                      <a:fillRect/>
                    </a:stretch>
                  </pic:blipFill>
                  <pic:spPr>
                    <a:xfrm>
                      <a:off x="0" y="0"/>
                      <a:ext cx="3914527" cy="2064057"/>
                    </a:xfrm>
                    <a:prstGeom prst="rect">
                      <a:avLst/>
                    </a:prstGeom>
                    <a:ln/>
                  </pic:spPr>
                </pic:pic>
              </a:graphicData>
            </a:graphic>
          </wp:inline>
        </w:drawing>
      </w:r>
    </w:p>
    <w:p w14:paraId="015C0190" w14:textId="77777777" w:rsidR="00BF3131" w:rsidRDefault="00BF3131">
      <w:pPr>
        <w:spacing w:after="0" w:line="240" w:lineRule="auto"/>
        <w:rPr>
          <w:color w:val="000000"/>
          <w:sz w:val="20"/>
          <w:szCs w:val="20"/>
        </w:rPr>
      </w:pPr>
    </w:p>
    <w:p w14:paraId="0C4D055A" w14:textId="4AFA415B" w:rsidR="00E5681A" w:rsidRPr="00BF3131" w:rsidRDefault="00BF3131" w:rsidP="00BF3131">
      <w:pPr>
        <w:spacing w:after="0" w:line="240" w:lineRule="auto"/>
        <w:jc w:val="both"/>
        <w:rPr>
          <w:sz w:val="20"/>
          <w:szCs w:val="20"/>
        </w:rPr>
      </w:pPr>
      <w:r w:rsidRPr="00BF3131">
        <w:rPr>
          <w:sz w:val="20"/>
          <w:szCs w:val="20"/>
        </w:rPr>
        <w:t>Descripción Figura 5. Arquitectura IT sostenible.</w:t>
      </w:r>
    </w:p>
    <w:p w14:paraId="4F002E0D" w14:textId="77777777" w:rsidR="00BF3131" w:rsidRPr="00BF3131" w:rsidRDefault="00BF3131" w:rsidP="00BF3131">
      <w:pPr>
        <w:spacing w:after="0" w:line="240" w:lineRule="auto"/>
        <w:jc w:val="both"/>
        <w:rPr>
          <w:sz w:val="20"/>
          <w:szCs w:val="20"/>
        </w:rPr>
      </w:pPr>
    </w:p>
    <w:p w14:paraId="192C8632" w14:textId="77777777" w:rsidR="00BF3131" w:rsidRDefault="00BF3131" w:rsidP="00BF3131">
      <w:pPr>
        <w:spacing w:after="0" w:line="240" w:lineRule="auto"/>
        <w:jc w:val="both"/>
        <w:rPr>
          <w:rFonts w:asciiTheme="minorHAnsi" w:hAnsiTheme="minorHAnsi" w:cstheme="minorHAnsi"/>
          <w:color w:val="000000"/>
          <w:sz w:val="20"/>
          <w:szCs w:val="20"/>
        </w:rPr>
      </w:pPr>
      <w:r w:rsidRPr="00BF3131">
        <w:rPr>
          <w:sz w:val="20"/>
          <w:szCs w:val="20"/>
        </w:rPr>
        <w:t>Descripción. Describe la interrelación de la arquitectura de infraestructura tecnológica con la sostenibilidad, el resultado</w:t>
      </w:r>
      <w:r>
        <w:rPr>
          <w:rFonts w:asciiTheme="minorHAnsi" w:hAnsiTheme="minorHAnsi" w:cstheme="minorHAnsi"/>
          <w:color w:val="000000"/>
          <w:sz w:val="20"/>
          <w:szCs w:val="20"/>
        </w:rPr>
        <w:t xml:space="preserve"> se denomina arquitectura IT sostenible, la cual contiene los siguientes elementos:</w:t>
      </w:r>
    </w:p>
    <w:p w14:paraId="5C24EF73" w14:textId="77777777" w:rsidR="00BF3131" w:rsidRPr="00BF3131" w:rsidRDefault="00BF3131" w:rsidP="00BF3131">
      <w:pPr>
        <w:pStyle w:val="Prrafodelista"/>
        <w:numPr>
          <w:ilvl w:val="0"/>
          <w:numId w:val="19"/>
        </w:numPr>
        <w:rPr>
          <w:color w:val="000000" w:themeColor="text1"/>
          <w:sz w:val="20"/>
          <w:szCs w:val="20"/>
        </w:rPr>
      </w:pPr>
      <w:r w:rsidRPr="00BF3131">
        <w:rPr>
          <w:color w:val="000000" w:themeColor="text1"/>
          <w:sz w:val="20"/>
          <w:szCs w:val="20"/>
        </w:rPr>
        <w:t>Big Data y analítica.</w:t>
      </w:r>
    </w:p>
    <w:p w14:paraId="1002ECF7" w14:textId="77777777" w:rsidR="00BF3131" w:rsidRPr="00BF3131" w:rsidRDefault="00BF3131" w:rsidP="00BF3131">
      <w:pPr>
        <w:pStyle w:val="Prrafodelista"/>
        <w:numPr>
          <w:ilvl w:val="0"/>
          <w:numId w:val="19"/>
        </w:numPr>
        <w:rPr>
          <w:color w:val="000000" w:themeColor="text1"/>
          <w:sz w:val="20"/>
          <w:szCs w:val="20"/>
        </w:rPr>
      </w:pPr>
      <w:r w:rsidRPr="00BF3131">
        <w:rPr>
          <w:color w:val="000000" w:themeColor="text1"/>
          <w:sz w:val="20"/>
          <w:szCs w:val="20"/>
        </w:rPr>
        <w:t>Internet de las cosas (</w:t>
      </w:r>
      <w:proofErr w:type="spellStart"/>
      <w:r w:rsidRPr="00BF3131">
        <w:rPr>
          <w:color w:val="000000" w:themeColor="text1"/>
          <w:sz w:val="20"/>
          <w:szCs w:val="20"/>
        </w:rPr>
        <w:t>IoT</w:t>
      </w:r>
      <w:proofErr w:type="spellEnd"/>
      <w:r w:rsidRPr="00BF3131">
        <w:rPr>
          <w:color w:val="000000" w:themeColor="text1"/>
          <w:sz w:val="20"/>
          <w:szCs w:val="20"/>
        </w:rPr>
        <w:t>).</w:t>
      </w:r>
    </w:p>
    <w:p w14:paraId="5B497F91" w14:textId="77777777" w:rsidR="00BF3131" w:rsidRPr="00BF3131" w:rsidRDefault="00BF3131" w:rsidP="00BF3131">
      <w:pPr>
        <w:pStyle w:val="Prrafodelista"/>
        <w:numPr>
          <w:ilvl w:val="0"/>
          <w:numId w:val="19"/>
        </w:numPr>
        <w:rPr>
          <w:color w:val="000000" w:themeColor="text1"/>
          <w:sz w:val="20"/>
          <w:szCs w:val="20"/>
        </w:rPr>
      </w:pPr>
      <w:r w:rsidRPr="00BF3131">
        <w:rPr>
          <w:i/>
          <w:color w:val="000000" w:themeColor="text1"/>
          <w:sz w:val="20"/>
          <w:szCs w:val="20"/>
        </w:rPr>
        <w:t xml:space="preserve">Cloud </w:t>
      </w:r>
      <w:proofErr w:type="spellStart"/>
      <w:r w:rsidRPr="00BF3131">
        <w:rPr>
          <w:i/>
          <w:color w:val="000000" w:themeColor="text1"/>
          <w:sz w:val="20"/>
          <w:szCs w:val="20"/>
        </w:rPr>
        <w:t>computing</w:t>
      </w:r>
      <w:proofErr w:type="spellEnd"/>
      <w:r w:rsidRPr="00BF3131">
        <w:rPr>
          <w:color w:val="000000" w:themeColor="text1"/>
          <w:sz w:val="20"/>
          <w:szCs w:val="20"/>
        </w:rPr>
        <w:t>.</w:t>
      </w:r>
    </w:p>
    <w:p w14:paraId="2DAFD497" w14:textId="77777777" w:rsidR="00BF3131" w:rsidRPr="00BF3131" w:rsidRDefault="00BF3131" w:rsidP="00BF3131">
      <w:pPr>
        <w:pStyle w:val="Prrafodelista"/>
        <w:numPr>
          <w:ilvl w:val="0"/>
          <w:numId w:val="19"/>
        </w:numPr>
        <w:rPr>
          <w:color w:val="000000" w:themeColor="text1"/>
          <w:sz w:val="20"/>
          <w:szCs w:val="20"/>
        </w:rPr>
      </w:pPr>
      <w:r w:rsidRPr="00BF3131">
        <w:rPr>
          <w:color w:val="000000" w:themeColor="text1"/>
          <w:sz w:val="20"/>
          <w:szCs w:val="20"/>
        </w:rPr>
        <w:t>Inteligencia artificial</w:t>
      </w:r>
    </w:p>
    <w:p w14:paraId="4D7B6272" w14:textId="77777777" w:rsidR="00BF3131" w:rsidRPr="00BF3131" w:rsidRDefault="00BF3131" w:rsidP="00BF3131">
      <w:pPr>
        <w:pStyle w:val="Prrafodelista"/>
        <w:numPr>
          <w:ilvl w:val="0"/>
          <w:numId w:val="19"/>
        </w:numPr>
        <w:rPr>
          <w:color w:val="000000" w:themeColor="text1"/>
          <w:sz w:val="20"/>
          <w:szCs w:val="20"/>
        </w:rPr>
      </w:pPr>
      <w:r w:rsidRPr="00BF3131">
        <w:rPr>
          <w:color w:val="000000" w:themeColor="text1"/>
          <w:sz w:val="20"/>
          <w:szCs w:val="20"/>
        </w:rPr>
        <w:t>Hardware, software y conectividad</w:t>
      </w:r>
    </w:p>
    <w:p w14:paraId="41B4AA68" w14:textId="56CB4418" w:rsidR="00BF3131" w:rsidRPr="00BF3131" w:rsidRDefault="00BF3131" w:rsidP="00BF3131">
      <w:pPr>
        <w:pStyle w:val="Prrafodelista"/>
        <w:numPr>
          <w:ilvl w:val="0"/>
          <w:numId w:val="19"/>
        </w:numPr>
        <w:spacing w:after="0" w:line="240" w:lineRule="auto"/>
        <w:rPr>
          <w:color w:val="000000"/>
          <w:sz w:val="20"/>
          <w:szCs w:val="20"/>
        </w:rPr>
      </w:pPr>
      <w:r w:rsidRPr="00BF3131">
        <w:rPr>
          <w:color w:val="000000" w:themeColor="text1"/>
          <w:sz w:val="20"/>
          <w:szCs w:val="20"/>
        </w:rPr>
        <w:t>Seguridad informática. Fin de descripción Figura 5. Vuelva al texto.</w:t>
      </w:r>
    </w:p>
    <w:p w14:paraId="01D30BAA" w14:textId="77777777" w:rsidR="00E5681A" w:rsidRDefault="00E5681A">
      <w:pPr>
        <w:spacing w:after="0" w:line="240" w:lineRule="auto"/>
        <w:rPr>
          <w:color w:val="000000"/>
          <w:sz w:val="20"/>
          <w:szCs w:val="20"/>
        </w:rPr>
      </w:pPr>
    </w:p>
    <w:p w14:paraId="1873348E" w14:textId="77777777" w:rsidR="00E5681A" w:rsidRDefault="001E5922">
      <w:pPr>
        <w:spacing w:after="0" w:line="240" w:lineRule="auto"/>
        <w:ind w:firstLine="709"/>
        <w:rPr>
          <w:color w:val="000000"/>
          <w:sz w:val="20"/>
          <w:szCs w:val="20"/>
        </w:rPr>
      </w:pPr>
      <w:r>
        <w:rPr>
          <w:color w:val="000000"/>
          <w:sz w:val="20"/>
          <w:szCs w:val="20"/>
        </w:rPr>
        <w:t>Iniciativas de las TI en la sostenibilidad:</w:t>
      </w:r>
    </w:p>
    <w:p w14:paraId="16B3DD1E" w14:textId="77777777" w:rsidR="00E5681A" w:rsidRDefault="00E5681A">
      <w:pPr>
        <w:spacing w:after="0" w:line="240" w:lineRule="auto"/>
        <w:rPr>
          <w:color w:val="000000"/>
          <w:sz w:val="20"/>
          <w:szCs w:val="20"/>
        </w:rPr>
      </w:pPr>
    </w:p>
    <w:p w14:paraId="0D3694DA" w14:textId="77777777" w:rsidR="00E5681A" w:rsidRDefault="001E5922" w:rsidP="00D53B81">
      <w:pPr>
        <w:pStyle w:val="Prrafodelista"/>
        <w:numPr>
          <w:ilvl w:val="0"/>
          <w:numId w:val="7"/>
        </w:numPr>
        <w:pBdr>
          <w:top w:val="nil"/>
          <w:left w:val="nil"/>
          <w:bottom w:val="nil"/>
          <w:right w:val="nil"/>
          <w:between w:val="nil"/>
        </w:pBdr>
        <w:spacing w:after="0" w:line="240" w:lineRule="auto"/>
        <w:jc w:val="both"/>
        <w:rPr>
          <w:color w:val="000000"/>
          <w:sz w:val="20"/>
          <w:szCs w:val="20"/>
        </w:rPr>
      </w:pPr>
      <w:r w:rsidRPr="00D53B81">
        <w:rPr>
          <w:color w:val="000000"/>
          <w:sz w:val="20"/>
          <w:szCs w:val="20"/>
        </w:rPr>
        <w:t>El valor principal del Big Data y la analítica proviene no de los datos en su forma cruda, sino de su procesamiento, análisis y de los conocimientos descubiertos (</w:t>
      </w:r>
      <w:proofErr w:type="spellStart"/>
      <w:r w:rsidRPr="00D53B81">
        <w:rPr>
          <w:i/>
          <w:color w:val="000000"/>
          <w:sz w:val="20"/>
          <w:szCs w:val="20"/>
        </w:rPr>
        <w:t>insights</w:t>
      </w:r>
      <w:proofErr w:type="spellEnd"/>
      <w:r w:rsidRPr="00D53B81">
        <w:rPr>
          <w:color w:val="000000"/>
          <w:sz w:val="20"/>
          <w:szCs w:val="20"/>
        </w:rPr>
        <w:t>), productos y servicios que emanan del análisis.</w:t>
      </w:r>
    </w:p>
    <w:p w14:paraId="6F579E17" w14:textId="77777777" w:rsidR="00D53B81" w:rsidRPr="00D53B81" w:rsidRDefault="00D53B81" w:rsidP="00D53B81">
      <w:pPr>
        <w:pStyle w:val="Prrafodelista"/>
        <w:pBdr>
          <w:top w:val="nil"/>
          <w:left w:val="nil"/>
          <w:bottom w:val="nil"/>
          <w:right w:val="nil"/>
          <w:between w:val="nil"/>
        </w:pBdr>
        <w:spacing w:after="0" w:line="240" w:lineRule="auto"/>
        <w:ind w:left="1080"/>
        <w:jc w:val="both"/>
        <w:rPr>
          <w:color w:val="000000"/>
          <w:sz w:val="20"/>
          <w:szCs w:val="20"/>
        </w:rPr>
      </w:pPr>
    </w:p>
    <w:p w14:paraId="01F93795" w14:textId="108BCEB3" w:rsidR="00E5681A" w:rsidRDefault="001E5922" w:rsidP="00D53B81">
      <w:pPr>
        <w:pStyle w:val="Prrafodelista"/>
        <w:numPr>
          <w:ilvl w:val="0"/>
          <w:numId w:val="7"/>
        </w:numPr>
        <w:pBdr>
          <w:top w:val="nil"/>
          <w:left w:val="nil"/>
          <w:bottom w:val="nil"/>
          <w:right w:val="nil"/>
          <w:between w:val="nil"/>
        </w:pBdr>
        <w:spacing w:after="0" w:line="240" w:lineRule="auto"/>
        <w:jc w:val="both"/>
        <w:rPr>
          <w:color w:val="000000"/>
          <w:sz w:val="20"/>
          <w:szCs w:val="20"/>
        </w:rPr>
      </w:pPr>
      <w:proofErr w:type="spellStart"/>
      <w:r w:rsidRPr="00D53B81">
        <w:rPr>
          <w:color w:val="000000"/>
          <w:sz w:val="20"/>
          <w:szCs w:val="20"/>
        </w:rPr>
        <w:t>IoT</w:t>
      </w:r>
      <w:proofErr w:type="spellEnd"/>
      <w:r w:rsidRPr="00D53B81">
        <w:rPr>
          <w:color w:val="000000"/>
          <w:sz w:val="20"/>
          <w:szCs w:val="20"/>
        </w:rPr>
        <w:t xml:space="preserve"> es una red de objetos físicos –vehículos, máquinas, electrodomésticos y más– que utiliza sensores y </w:t>
      </w:r>
      <w:proofErr w:type="spellStart"/>
      <w:r w:rsidRPr="00D53B81">
        <w:rPr>
          <w:color w:val="000000"/>
          <w:sz w:val="20"/>
          <w:szCs w:val="20"/>
        </w:rPr>
        <w:t>APIs</w:t>
      </w:r>
      <w:proofErr w:type="spellEnd"/>
      <w:r w:rsidRPr="00D53B81">
        <w:rPr>
          <w:color w:val="000000"/>
          <w:sz w:val="20"/>
          <w:szCs w:val="20"/>
        </w:rPr>
        <w:t xml:space="preserve"> (interfaces de programación de aplicaciones), para conectarse e intercambiar datos a través de una red por lo general inalámbrica o  a través del internet.</w:t>
      </w:r>
    </w:p>
    <w:p w14:paraId="5D704398" w14:textId="77777777" w:rsidR="00D53B81" w:rsidRPr="00D53B81" w:rsidRDefault="00D53B81" w:rsidP="00D53B81">
      <w:pPr>
        <w:pBdr>
          <w:top w:val="nil"/>
          <w:left w:val="nil"/>
          <w:bottom w:val="nil"/>
          <w:right w:val="nil"/>
          <w:between w:val="nil"/>
        </w:pBdr>
        <w:spacing w:after="0" w:line="240" w:lineRule="auto"/>
        <w:jc w:val="both"/>
        <w:rPr>
          <w:color w:val="000000"/>
          <w:sz w:val="20"/>
          <w:szCs w:val="20"/>
        </w:rPr>
      </w:pPr>
    </w:p>
    <w:p w14:paraId="50D5EE13" w14:textId="1252A419" w:rsidR="00E5681A" w:rsidRDefault="001E5922" w:rsidP="00D53B81">
      <w:pPr>
        <w:pStyle w:val="Prrafodelista"/>
        <w:numPr>
          <w:ilvl w:val="0"/>
          <w:numId w:val="7"/>
        </w:numPr>
        <w:pBdr>
          <w:top w:val="nil"/>
          <w:left w:val="nil"/>
          <w:bottom w:val="nil"/>
          <w:right w:val="nil"/>
          <w:between w:val="nil"/>
        </w:pBdr>
        <w:spacing w:after="0" w:line="240" w:lineRule="auto"/>
        <w:jc w:val="both"/>
        <w:rPr>
          <w:color w:val="000000"/>
          <w:sz w:val="20"/>
          <w:szCs w:val="20"/>
        </w:rPr>
      </w:pPr>
      <w:r w:rsidRPr="00D53B81">
        <w:rPr>
          <w:color w:val="000000"/>
          <w:sz w:val="20"/>
          <w:szCs w:val="20"/>
        </w:rPr>
        <w:t xml:space="preserve">Computación en nube o </w:t>
      </w:r>
      <w:r w:rsidRPr="00D53B81">
        <w:rPr>
          <w:i/>
          <w:color w:val="000000"/>
          <w:sz w:val="20"/>
          <w:szCs w:val="20"/>
        </w:rPr>
        <w:t xml:space="preserve">Cloud </w:t>
      </w:r>
      <w:proofErr w:type="spellStart"/>
      <w:r w:rsidRPr="00D53B81">
        <w:rPr>
          <w:i/>
          <w:color w:val="000000"/>
          <w:sz w:val="20"/>
          <w:szCs w:val="20"/>
        </w:rPr>
        <w:t>computing</w:t>
      </w:r>
      <w:proofErr w:type="spellEnd"/>
      <w:r w:rsidRPr="00D53B81">
        <w:rPr>
          <w:color w:val="000000"/>
          <w:sz w:val="20"/>
          <w:szCs w:val="20"/>
        </w:rPr>
        <w:t xml:space="preserve"> es la tecnología que permite la virtualización de los servicios, los que son requeridos según la necesidad de cada negocio.</w:t>
      </w:r>
    </w:p>
    <w:p w14:paraId="0F58D1AB" w14:textId="77777777" w:rsidR="00D53B81" w:rsidRPr="00D53B81" w:rsidRDefault="00D53B81" w:rsidP="00D53B81">
      <w:pPr>
        <w:pStyle w:val="Prrafodelista"/>
        <w:pBdr>
          <w:top w:val="nil"/>
          <w:left w:val="nil"/>
          <w:bottom w:val="nil"/>
          <w:right w:val="nil"/>
          <w:between w:val="nil"/>
        </w:pBdr>
        <w:spacing w:after="0" w:line="240" w:lineRule="auto"/>
        <w:ind w:left="1080"/>
        <w:jc w:val="both"/>
        <w:rPr>
          <w:color w:val="000000"/>
          <w:sz w:val="20"/>
          <w:szCs w:val="20"/>
        </w:rPr>
      </w:pPr>
    </w:p>
    <w:p w14:paraId="3A1B296B" w14:textId="77777777" w:rsidR="00E5681A" w:rsidRDefault="001E5922" w:rsidP="00D53B81">
      <w:pPr>
        <w:pStyle w:val="Prrafodelista"/>
        <w:numPr>
          <w:ilvl w:val="0"/>
          <w:numId w:val="7"/>
        </w:numPr>
        <w:pBdr>
          <w:top w:val="nil"/>
          <w:left w:val="nil"/>
          <w:bottom w:val="nil"/>
          <w:right w:val="nil"/>
          <w:between w:val="nil"/>
        </w:pBdr>
        <w:spacing w:after="0" w:line="240" w:lineRule="auto"/>
        <w:jc w:val="both"/>
        <w:rPr>
          <w:color w:val="000000"/>
          <w:sz w:val="20"/>
          <w:szCs w:val="20"/>
        </w:rPr>
      </w:pPr>
      <w:r w:rsidRPr="00D53B81">
        <w:rPr>
          <w:color w:val="000000"/>
          <w:sz w:val="20"/>
          <w:szCs w:val="20"/>
        </w:rPr>
        <w:t>Inteligencia Artificial (IA) se define como “la habilidad de los ordenadores para hacer actividades que normalmente requieren inteligencia humana” (</w:t>
      </w:r>
      <w:proofErr w:type="spellStart"/>
      <w:r w:rsidRPr="00D53B81">
        <w:rPr>
          <w:color w:val="000000"/>
          <w:sz w:val="20"/>
          <w:szCs w:val="20"/>
        </w:rPr>
        <w:t>Rouhiainen</w:t>
      </w:r>
      <w:proofErr w:type="spellEnd"/>
      <w:r w:rsidRPr="00D53B81">
        <w:rPr>
          <w:color w:val="000000"/>
          <w:sz w:val="20"/>
          <w:szCs w:val="20"/>
        </w:rPr>
        <w:t>, 2018, p.17).</w:t>
      </w:r>
    </w:p>
    <w:p w14:paraId="47442E16" w14:textId="77777777" w:rsidR="00D53B81" w:rsidRPr="00D53B81" w:rsidRDefault="00D53B81" w:rsidP="00D53B81">
      <w:pPr>
        <w:pBdr>
          <w:top w:val="nil"/>
          <w:left w:val="nil"/>
          <w:bottom w:val="nil"/>
          <w:right w:val="nil"/>
          <w:between w:val="nil"/>
        </w:pBdr>
        <w:spacing w:after="0" w:line="240" w:lineRule="auto"/>
        <w:jc w:val="both"/>
        <w:rPr>
          <w:color w:val="000000"/>
          <w:sz w:val="20"/>
          <w:szCs w:val="20"/>
        </w:rPr>
      </w:pPr>
    </w:p>
    <w:p w14:paraId="3F10C889" w14:textId="77777777" w:rsidR="00E5681A" w:rsidRPr="00D53B81" w:rsidRDefault="001E5922" w:rsidP="00D53B81">
      <w:pPr>
        <w:pStyle w:val="Prrafodelista"/>
        <w:numPr>
          <w:ilvl w:val="0"/>
          <w:numId w:val="7"/>
        </w:numPr>
        <w:pBdr>
          <w:top w:val="nil"/>
          <w:left w:val="nil"/>
          <w:bottom w:val="nil"/>
          <w:right w:val="nil"/>
          <w:between w:val="nil"/>
        </w:pBdr>
        <w:spacing w:after="0" w:line="240" w:lineRule="auto"/>
        <w:jc w:val="both"/>
        <w:rPr>
          <w:color w:val="000000"/>
          <w:sz w:val="20"/>
          <w:szCs w:val="20"/>
        </w:rPr>
      </w:pPr>
      <w:r w:rsidRPr="00D53B81">
        <w:rPr>
          <w:color w:val="000000"/>
          <w:sz w:val="20"/>
          <w:szCs w:val="20"/>
        </w:rPr>
        <w:lastRenderedPageBreak/>
        <w:t xml:space="preserve">Ciclo de vida de los activos de TI consiste en ampliar la vida de los activos mediante la puesta en marcha de programas de reutilización de componentes de </w:t>
      </w:r>
      <w:r w:rsidRPr="00D53B81">
        <w:rPr>
          <w:i/>
          <w:color w:val="000000"/>
          <w:sz w:val="20"/>
          <w:szCs w:val="20"/>
        </w:rPr>
        <w:t>software</w:t>
      </w:r>
      <w:r w:rsidRPr="00D53B81">
        <w:rPr>
          <w:color w:val="000000"/>
          <w:sz w:val="20"/>
          <w:szCs w:val="20"/>
        </w:rPr>
        <w:t xml:space="preserve"> y/o </w:t>
      </w:r>
      <w:r w:rsidRPr="00D53B81">
        <w:rPr>
          <w:i/>
          <w:sz w:val="20"/>
          <w:szCs w:val="20"/>
        </w:rPr>
        <w:t>hardware</w:t>
      </w:r>
      <w:r w:rsidRPr="00D53B81">
        <w:rPr>
          <w:color w:val="000000"/>
          <w:sz w:val="20"/>
          <w:szCs w:val="20"/>
        </w:rPr>
        <w:t xml:space="preserve"> (la sostenibilidad en el departamento IT).</w:t>
      </w:r>
    </w:p>
    <w:p w14:paraId="01EA015F" w14:textId="77777777" w:rsidR="00E5681A" w:rsidRPr="00D53B81" w:rsidRDefault="001E5922" w:rsidP="00D53B81">
      <w:pPr>
        <w:pStyle w:val="Prrafodelista"/>
        <w:numPr>
          <w:ilvl w:val="0"/>
          <w:numId w:val="7"/>
        </w:numPr>
        <w:pBdr>
          <w:top w:val="nil"/>
          <w:left w:val="nil"/>
          <w:bottom w:val="nil"/>
          <w:right w:val="nil"/>
          <w:between w:val="nil"/>
        </w:pBdr>
        <w:spacing w:after="0" w:line="240" w:lineRule="auto"/>
        <w:jc w:val="both"/>
        <w:rPr>
          <w:color w:val="000000"/>
          <w:sz w:val="20"/>
          <w:szCs w:val="20"/>
        </w:rPr>
      </w:pPr>
      <w:r w:rsidRPr="00D53B81">
        <w:rPr>
          <w:color w:val="000000"/>
          <w:sz w:val="20"/>
          <w:szCs w:val="20"/>
        </w:rPr>
        <w:t xml:space="preserve">El Sistema de Gestión de la Seguridad de la Información (SGSI) consiste en medidas orientadas a proteger la información, indistintamente del formato de esta, contra cualquier amenaza, de forma que garanticemos la continuidad del negocio. “La definición de SGSI se hace de manera formal en la norma ISO 27001, donde están los estándares y mejores prácticas de seguridad de la información” (Ladino et al., 2011, p. 334). </w:t>
      </w:r>
    </w:p>
    <w:p w14:paraId="09434593" w14:textId="77777777" w:rsidR="00E5681A" w:rsidRDefault="00E5681A">
      <w:pPr>
        <w:spacing w:after="0" w:line="240" w:lineRule="auto"/>
        <w:rPr>
          <w:sz w:val="20"/>
          <w:szCs w:val="20"/>
        </w:rPr>
      </w:pPr>
    </w:p>
    <w:p w14:paraId="74D0C462" w14:textId="77777777" w:rsidR="00E5681A" w:rsidRDefault="001E5922">
      <w:pPr>
        <w:spacing w:after="0" w:line="240" w:lineRule="auto"/>
        <w:ind w:firstLine="709"/>
        <w:jc w:val="both"/>
        <w:rPr>
          <w:color w:val="000000"/>
          <w:sz w:val="20"/>
          <w:szCs w:val="20"/>
        </w:rPr>
      </w:pPr>
      <w:r>
        <w:rPr>
          <w:color w:val="000000"/>
          <w:sz w:val="20"/>
          <w:szCs w:val="20"/>
        </w:rPr>
        <w:t>La dinámica de los mercados y los cambios en los que se desarrollan las empresas requiere enfoques de gestión</w:t>
      </w:r>
      <w:r>
        <w:rPr>
          <w:sz w:val="20"/>
          <w:szCs w:val="20"/>
        </w:rPr>
        <w:t xml:space="preserve"> </w:t>
      </w:r>
      <w:r>
        <w:rPr>
          <w:color w:val="000000"/>
          <w:sz w:val="20"/>
          <w:szCs w:val="20"/>
        </w:rPr>
        <w:t>flexibles, que integren metodologías de distintas disciplinas, lo cual todavía no se ha desarrollado en el campo de la arquitectura empresarial.</w:t>
      </w:r>
    </w:p>
    <w:p w14:paraId="080AEC57" w14:textId="77777777" w:rsidR="00E5681A" w:rsidRDefault="00E5681A">
      <w:pPr>
        <w:spacing w:after="0" w:line="240" w:lineRule="auto"/>
        <w:jc w:val="both"/>
        <w:rPr>
          <w:b/>
          <w:sz w:val="20"/>
          <w:szCs w:val="20"/>
        </w:rPr>
      </w:pPr>
    </w:p>
    <w:p w14:paraId="26197CD4" w14:textId="77777777" w:rsidR="00E5681A" w:rsidRDefault="00E5681A">
      <w:pPr>
        <w:spacing w:after="0" w:line="240" w:lineRule="auto"/>
        <w:jc w:val="both"/>
        <w:rPr>
          <w:b/>
          <w:sz w:val="20"/>
          <w:szCs w:val="20"/>
        </w:rPr>
      </w:pPr>
    </w:p>
    <w:p w14:paraId="3AD6A5D6" w14:textId="140D0099" w:rsidR="00E5681A" w:rsidRDefault="001E5922">
      <w:pPr>
        <w:spacing w:after="0" w:line="240" w:lineRule="auto"/>
        <w:jc w:val="both"/>
        <w:rPr>
          <w:b/>
          <w:sz w:val="20"/>
          <w:szCs w:val="20"/>
        </w:rPr>
      </w:pPr>
      <w:r>
        <w:rPr>
          <w:b/>
          <w:sz w:val="20"/>
          <w:szCs w:val="20"/>
        </w:rPr>
        <w:t>Conclusiones</w:t>
      </w:r>
      <w:r w:rsidR="00D53B81">
        <w:rPr>
          <w:b/>
          <w:sz w:val="20"/>
          <w:szCs w:val="20"/>
        </w:rPr>
        <w:t>.</w:t>
      </w:r>
    </w:p>
    <w:p w14:paraId="57A4CDE5" w14:textId="77777777" w:rsidR="00E5681A" w:rsidRDefault="00E5681A">
      <w:pPr>
        <w:pBdr>
          <w:top w:val="nil"/>
          <w:left w:val="nil"/>
          <w:bottom w:val="nil"/>
          <w:right w:val="nil"/>
          <w:between w:val="nil"/>
        </w:pBdr>
        <w:spacing w:after="0" w:line="240" w:lineRule="auto"/>
        <w:ind w:left="720"/>
        <w:jc w:val="both"/>
        <w:rPr>
          <w:b/>
          <w:color w:val="000000"/>
          <w:sz w:val="20"/>
          <w:szCs w:val="20"/>
        </w:rPr>
      </w:pPr>
    </w:p>
    <w:p w14:paraId="687BAB25" w14:textId="77777777" w:rsidR="00E5681A" w:rsidRDefault="001E5922">
      <w:pPr>
        <w:spacing w:after="0" w:line="240" w:lineRule="auto"/>
        <w:ind w:left="66"/>
        <w:jc w:val="both"/>
        <w:rPr>
          <w:color w:val="000000"/>
          <w:sz w:val="20"/>
          <w:szCs w:val="20"/>
        </w:rPr>
      </w:pPr>
      <w:r>
        <w:rPr>
          <w:color w:val="000000"/>
          <w:sz w:val="20"/>
          <w:szCs w:val="20"/>
        </w:rPr>
        <w:t>El enfoque sostenible ha sido desarrollado en forma parcial en la arquitectura empresarial, solo en algunas capas y de manera independiente.</w:t>
      </w:r>
    </w:p>
    <w:p w14:paraId="6B61AC4A" w14:textId="77777777" w:rsidR="00E5681A" w:rsidRDefault="00E5681A">
      <w:pPr>
        <w:spacing w:after="0" w:line="240" w:lineRule="auto"/>
        <w:ind w:left="66"/>
        <w:jc w:val="both"/>
        <w:rPr>
          <w:color w:val="000000"/>
          <w:sz w:val="20"/>
          <w:szCs w:val="20"/>
        </w:rPr>
      </w:pPr>
    </w:p>
    <w:p w14:paraId="1D1B8AC5" w14:textId="77777777" w:rsidR="00E5681A" w:rsidRDefault="001E5922">
      <w:pPr>
        <w:spacing w:after="0" w:line="240" w:lineRule="auto"/>
        <w:ind w:left="1" w:firstLine="707"/>
        <w:jc w:val="both"/>
        <w:rPr>
          <w:color w:val="000000"/>
          <w:sz w:val="20"/>
          <w:szCs w:val="20"/>
        </w:rPr>
      </w:pPr>
      <w:r>
        <w:rPr>
          <w:color w:val="000000"/>
          <w:sz w:val="20"/>
          <w:szCs w:val="20"/>
        </w:rPr>
        <w:t>La arquitectura empresarial sostenible incorpora los criterios de sostenibilidad en la gestión, principios, estrategias y modelos operativos de los negocios, por lo cual se considera factible la integración de estos conceptos a nivel teórico y a nivel práctico.</w:t>
      </w:r>
    </w:p>
    <w:p w14:paraId="44A77305" w14:textId="77777777" w:rsidR="00E5681A" w:rsidRDefault="00E5681A">
      <w:pPr>
        <w:spacing w:after="0" w:line="240" w:lineRule="auto"/>
        <w:ind w:left="1" w:firstLine="707"/>
        <w:jc w:val="both"/>
        <w:rPr>
          <w:color w:val="000000"/>
          <w:sz w:val="20"/>
          <w:szCs w:val="20"/>
        </w:rPr>
      </w:pPr>
    </w:p>
    <w:p w14:paraId="66F45D48" w14:textId="77777777" w:rsidR="00E5681A" w:rsidRDefault="001E5922">
      <w:pPr>
        <w:spacing w:after="0" w:line="240" w:lineRule="auto"/>
        <w:ind w:left="1" w:firstLine="707"/>
        <w:jc w:val="both"/>
        <w:rPr>
          <w:color w:val="000000"/>
          <w:sz w:val="20"/>
          <w:szCs w:val="20"/>
        </w:rPr>
      </w:pPr>
      <w:r>
        <w:rPr>
          <w:color w:val="000000"/>
          <w:sz w:val="20"/>
          <w:szCs w:val="20"/>
        </w:rPr>
        <w:t>La incorporación de la sostenibilidad en la arquitectura empresarial va a generar un modelo que incorpora nuevas tendencias de gestión en las empresas interrelacionadas con su medio.</w:t>
      </w:r>
    </w:p>
    <w:p w14:paraId="47AB8486" w14:textId="77777777" w:rsidR="00E5681A" w:rsidRDefault="00E5681A">
      <w:pPr>
        <w:spacing w:after="0" w:line="240" w:lineRule="auto"/>
        <w:ind w:left="1" w:firstLine="707"/>
        <w:jc w:val="both"/>
        <w:rPr>
          <w:color w:val="000000"/>
          <w:sz w:val="20"/>
          <w:szCs w:val="20"/>
        </w:rPr>
      </w:pPr>
    </w:p>
    <w:p w14:paraId="1A07DBB4"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El trabajo tiene como limitante analizar en forma general aspectos técnicos de la arquitectura empresarial, pero la investigación brinda una visión general de interrelación de dos disciplinas cuya reflexión permitirá incentivar nuevas propuestas relacionadas a la gestión sostenible de los negocios.</w:t>
      </w:r>
    </w:p>
    <w:p w14:paraId="3A8445C2" w14:textId="77777777" w:rsidR="00E5681A" w:rsidRDefault="00E5681A">
      <w:pPr>
        <w:pBdr>
          <w:top w:val="nil"/>
          <w:left w:val="nil"/>
          <w:bottom w:val="nil"/>
          <w:right w:val="nil"/>
          <w:between w:val="nil"/>
        </w:pBdr>
        <w:spacing w:after="0" w:line="240" w:lineRule="auto"/>
        <w:ind w:firstLine="708"/>
        <w:jc w:val="both"/>
        <w:rPr>
          <w:color w:val="000000"/>
          <w:sz w:val="20"/>
          <w:szCs w:val="20"/>
        </w:rPr>
      </w:pPr>
    </w:p>
    <w:p w14:paraId="7F74F43F"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Se recomienda complementar el enfoque de arquitectura empresarial sostenible con la incorporación de indicadores de gestión, los que van a permitir realizar una evaluación y seguimiento requerido en el proceso de retroalimentación y mejora continua en las organizaciones.</w:t>
      </w:r>
    </w:p>
    <w:p w14:paraId="44CB0DBF" w14:textId="77777777" w:rsidR="00E5681A" w:rsidRDefault="00E5681A">
      <w:pPr>
        <w:pBdr>
          <w:top w:val="nil"/>
          <w:left w:val="nil"/>
          <w:bottom w:val="nil"/>
          <w:right w:val="nil"/>
          <w:between w:val="nil"/>
        </w:pBdr>
        <w:spacing w:after="0" w:line="240" w:lineRule="auto"/>
        <w:ind w:firstLine="708"/>
        <w:jc w:val="both"/>
        <w:rPr>
          <w:color w:val="000000"/>
          <w:sz w:val="20"/>
          <w:szCs w:val="20"/>
        </w:rPr>
      </w:pPr>
    </w:p>
    <w:p w14:paraId="3CDB31C7" w14:textId="77777777" w:rsidR="00E5681A" w:rsidRDefault="001E5922">
      <w:pPr>
        <w:pBdr>
          <w:top w:val="nil"/>
          <w:left w:val="nil"/>
          <w:bottom w:val="nil"/>
          <w:right w:val="nil"/>
          <w:between w:val="nil"/>
        </w:pBdr>
        <w:spacing w:after="0" w:line="240" w:lineRule="auto"/>
        <w:ind w:firstLine="708"/>
        <w:jc w:val="both"/>
        <w:rPr>
          <w:color w:val="000000"/>
          <w:sz w:val="20"/>
          <w:szCs w:val="20"/>
        </w:rPr>
      </w:pPr>
      <w:r>
        <w:rPr>
          <w:color w:val="000000"/>
          <w:sz w:val="20"/>
          <w:szCs w:val="20"/>
        </w:rPr>
        <w:t>También se recomienda ampliar el estudio a través de casos aplicados en organizaciones, en los cuales se podría analizar el impacto de la adopción de la arquitectura empresarial sostenible sobre los resultados financieros u otros indicadores relacionados a los grupos de interés.</w:t>
      </w:r>
    </w:p>
    <w:p w14:paraId="40116D85" w14:textId="77777777" w:rsidR="00E5681A" w:rsidRDefault="00E5681A">
      <w:pPr>
        <w:pBdr>
          <w:top w:val="nil"/>
          <w:left w:val="nil"/>
          <w:bottom w:val="nil"/>
          <w:right w:val="nil"/>
          <w:between w:val="nil"/>
        </w:pBdr>
        <w:spacing w:after="0" w:line="240" w:lineRule="auto"/>
        <w:ind w:firstLine="708"/>
        <w:jc w:val="both"/>
        <w:rPr>
          <w:color w:val="000000"/>
          <w:sz w:val="20"/>
          <w:szCs w:val="20"/>
        </w:rPr>
      </w:pPr>
    </w:p>
    <w:p w14:paraId="77A35311" w14:textId="77777777" w:rsidR="00E5681A" w:rsidRDefault="00E5681A">
      <w:pPr>
        <w:spacing w:after="0" w:line="240" w:lineRule="auto"/>
        <w:rPr>
          <w:color w:val="000000"/>
          <w:sz w:val="20"/>
          <w:szCs w:val="20"/>
        </w:rPr>
      </w:pPr>
    </w:p>
    <w:p w14:paraId="4FB6A584" w14:textId="51DC9B5D" w:rsidR="00E5681A" w:rsidRDefault="001E5922">
      <w:pPr>
        <w:spacing w:after="0" w:line="240" w:lineRule="auto"/>
        <w:rPr>
          <w:b/>
          <w:sz w:val="20"/>
          <w:szCs w:val="20"/>
        </w:rPr>
      </w:pPr>
      <w:r>
        <w:rPr>
          <w:b/>
          <w:sz w:val="20"/>
          <w:szCs w:val="20"/>
        </w:rPr>
        <w:t>Referencias Bibliográficas</w:t>
      </w:r>
      <w:r w:rsidR="00D53B81">
        <w:rPr>
          <w:b/>
          <w:sz w:val="20"/>
          <w:szCs w:val="20"/>
        </w:rPr>
        <w:t>.</w:t>
      </w:r>
    </w:p>
    <w:p w14:paraId="2CF899FD" w14:textId="77777777" w:rsidR="00E5681A" w:rsidRDefault="00E5681A">
      <w:pPr>
        <w:spacing w:after="0" w:line="240" w:lineRule="auto"/>
        <w:rPr>
          <w:b/>
          <w:sz w:val="20"/>
          <w:szCs w:val="20"/>
        </w:rPr>
      </w:pPr>
    </w:p>
    <w:p w14:paraId="58383B00" w14:textId="15E7D876" w:rsidR="00E5681A" w:rsidRDefault="001E5922">
      <w:pPr>
        <w:spacing w:after="0" w:line="240" w:lineRule="auto"/>
        <w:ind w:left="709" w:hanging="709"/>
        <w:jc w:val="both"/>
        <w:rPr>
          <w:sz w:val="20"/>
          <w:szCs w:val="20"/>
        </w:rPr>
      </w:pPr>
      <w:r>
        <w:rPr>
          <w:sz w:val="20"/>
          <w:szCs w:val="20"/>
        </w:rPr>
        <w:t xml:space="preserve">Arango, M., Londoño, J. y Zapata, J. (2010). Arquitectura empresarial: Una visión general. </w:t>
      </w:r>
      <w:r>
        <w:rPr>
          <w:i/>
          <w:sz w:val="20"/>
          <w:szCs w:val="20"/>
        </w:rPr>
        <w:t>Revista de Ingeniería de la Universidad de  Medellín,</w:t>
      </w:r>
      <w:r>
        <w:rPr>
          <w:sz w:val="20"/>
          <w:szCs w:val="20"/>
        </w:rPr>
        <w:t> </w:t>
      </w:r>
      <w:r>
        <w:rPr>
          <w:i/>
          <w:sz w:val="20"/>
          <w:szCs w:val="20"/>
        </w:rPr>
        <w:t>9</w:t>
      </w:r>
      <w:r>
        <w:rPr>
          <w:sz w:val="20"/>
          <w:szCs w:val="20"/>
        </w:rPr>
        <w:t>(16), 101-111. </w:t>
      </w:r>
      <w:hyperlink r:id="rId18">
        <w:r>
          <w:rPr>
            <w:color w:val="000000"/>
            <w:sz w:val="20"/>
            <w:szCs w:val="20"/>
          </w:rPr>
          <w:t>https://revistas.udem.edu.co/index.php/ingenierias/article/view/46/32</w:t>
        </w:r>
      </w:hyperlink>
      <w:r>
        <w:rPr>
          <w:sz w:val="20"/>
          <w:szCs w:val="20"/>
        </w:rPr>
        <w:t xml:space="preserve"> </w:t>
      </w:r>
    </w:p>
    <w:p w14:paraId="003C62C5" w14:textId="77777777" w:rsidR="00E5681A" w:rsidRDefault="00E5681A">
      <w:pPr>
        <w:spacing w:after="0" w:line="240" w:lineRule="auto"/>
        <w:ind w:left="709" w:hanging="709"/>
        <w:jc w:val="both"/>
        <w:rPr>
          <w:color w:val="000000"/>
          <w:sz w:val="20"/>
          <w:szCs w:val="20"/>
        </w:rPr>
      </w:pPr>
    </w:p>
    <w:p w14:paraId="27A5C508" w14:textId="7A67E175"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Banco Interamericano de Desarrollo. (2019). </w:t>
      </w:r>
      <w:r>
        <w:rPr>
          <w:i/>
          <w:color w:val="000000"/>
          <w:sz w:val="20"/>
          <w:szCs w:val="20"/>
        </w:rPr>
        <w:t xml:space="preserve">El ABC de la </w:t>
      </w:r>
      <w:proofErr w:type="spellStart"/>
      <w:r>
        <w:rPr>
          <w:i/>
          <w:color w:val="000000"/>
          <w:sz w:val="20"/>
          <w:szCs w:val="20"/>
        </w:rPr>
        <w:t>interoperatividad</w:t>
      </w:r>
      <w:proofErr w:type="spellEnd"/>
      <w:r>
        <w:rPr>
          <w:i/>
          <w:color w:val="000000"/>
          <w:sz w:val="20"/>
          <w:szCs w:val="20"/>
        </w:rPr>
        <w:t xml:space="preserve"> de los servicios sociales</w:t>
      </w:r>
      <w:r>
        <w:rPr>
          <w:color w:val="000000"/>
          <w:sz w:val="20"/>
          <w:szCs w:val="20"/>
        </w:rPr>
        <w:t>. https://publications.iadb.org/publications/spanish/document/El_ABC_de_la_interoperabilidad_de_los_servicios_sociales_Gu%C3%ADa_para_los_gobiernos.pdf</w:t>
      </w:r>
    </w:p>
    <w:p w14:paraId="1D8496DB" w14:textId="77777777" w:rsidR="00E5681A" w:rsidRDefault="00E5681A">
      <w:pPr>
        <w:spacing w:after="0" w:line="240" w:lineRule="auto"/>
        <w:ind w:left="709" w:hanging="709"/>
        <w:jc w:val="both"/>
        <w:rPr>
          <w:color w:val="000000"/>
          <w:sz w:val="20"/>
          <w:szCs w:val="20"/>
        </w:rPr>
      </w:pPr>
    </w:p>
    <w:p w14:paraId="029C1459" w14:textId="3EB72F1B" w:rsidR="00E5681A" w:rsidRDefault="001E5922">
      <w:pPr>
        <w:spacing w:after="0" w:line="240" w:lineRule="auto"/>
        <w:ind w:left="709" w:hanging="709"/>
        <w:jc w:val="both"/>
        <w:rPr>
          <w:color w:val="000000"/>
          <w:sz w:val="20"/>
          <w:szCs w:val="20"/>
        </w:rPr>
      </w:pPr>
      <w:proofErr w:type="spellStart"/>
      <w:r>
        <w:rPr>
          <w:color w:val="000000"/>
          <w:sz w:val="20"/>
          <w:szCs w:val="20"/>
        </w:rPr>
        <w:t>Barcellos</w:t>
      </w:r>
      <w:proofErr w:type="spellEnd"/>
      <w:r>
        <w:rPr>
          <w:color w:val="000000"/>
          <w:sz w:val="20"/>
          <w:szCs w:val="20"/>
        </w:rPr>
        <w:t xml:space="preserve">, L. (2010). </w:t>
      </w:r>
      <w:r>
        <w:rPr>
          <w:i/>
          <w:color w:val="000000"/>
          <w:sz w:val="20"/>
          <w:szCs w:val="20"/>
        </w:rPr>
        <w:t>Modelos de gestión aplicados a la sostenibilidad empresarial</w:t>
      </w:r>
      <w:r>
        <w:rPr>
          <w:color w:val="000000"/>
          <w:sz w:val="20"/>
          <w:szCs w:val="20"/>
        </w:rPr>
        <w:t xml:space="preserve"> [Tesis de Doctorado, </w:t>
      </w:r>
      <w:proofErr w:type="spellStart"/>
      <w:r>
        <w:rPr>
          <w:color w:val="000000"/>
          <w:sz w:val="20"/>
          <w:szCs w:val="20"/>
        </w:rPr>
        <w:t>Universitat</w:t>
      </w:r>
      <w:proofErr w:type="spellEnd"/>
      <w:r>
        <w:rPr>
          <w:color w:val="000000"/>
          <w:sz w:val="20"/>
          <w:szCs w:val="20"/>
        </w:rPr>
        <w:t xml:space="preserve"> de Barcelona].</w:t>
      </w:r>
      <w:hyperlink r:id="rId19" w:history="1">
        <w:r w:rsidRPr="00D31383">
          <w:rPr>
            <w:rStyle w:val="Hipervnculo"/>
            <w:sz w:val="20"/>
            <w:szCs w:val="20"/>
          </w:rPr>
          <w:t>https://www.tdx.cat/bitstream/handle/10803/32219/LBP_TESIS?sequence=1</w:t>
        </w:r>
      </w:hyperlink>
      <w:r>
        <w:rPr>
          <w:color w:val="000000"/>
          <w:sz w:val="20"/>
          <w:szCs w:val="20"/>
        </w:rPr>
        <w:t xml:space="preserve"> </w:t>
      </w:r>
    </w:p>
    <w:p w14:paraId="38C54411" w14:textId="77777777" w:rsidR="00E5681A" w:rsidRDefault="00E5681A">
      <w:pPr>
        <w:spacing w:after="0" w:line="240" w:lineRule="auto"/>
        <w:ind w:left="709" w:hanging="709"/>
        <w:jc w:val="both"/>
        <w:rPr>
          <w:color w:val="000000"/>
          <w:sz w:val="20"/>
          <w:szCs w:val="20"/>
        </w:rPr>
      </w:pPr>
    </w:p>
    <w:p w14:paraId="02D120B1" w14:textId="77777777" w:rsidR="00E5681A" w:rsidRDefault="001E5922">
      <w:pPr>
        <w:spacing w:after="0" w:line="240" w:lineRule="auto"/>
        <w:ind w:left="709" w:hanging="709"/>
        <w:jc w:val="both"/>
        <w:rPr>
          <w:color w:val="000000"/>
          <w:sz w:val="20"/>
          <w:szCs w:val="20"/>
        </w:rPr>
      </w:pPr>
      <w:r>
        <w:rPr>
          <w:color w:val="000000"/>
          <w:sz w:val="20"/>
          <w:szCs w:val="20"/>
        </w:rPr>
        <w:t xml:space="preserve">Cruz, H. y Briceño, W. (2015). Identificación de principios de Arquitectura Empresarial para la gestión de factores de impacto en entidades públicas colombianas utilizando TOGAF. </w:t>
      </w:r>
      <w:r>
        <w:rPr>
          <w:i/>
          <w:color w:val="000000"/>
          <w:sz w:val="20"/>
          <w:szCs w:val="20"/>
        </w:rPr>
        <w:t xml:space="preserve">Revista </w:t>
      </w:r>
      <w:proofErr w:type="spellStart"/>
      <w:r>
        <w:rPr>
          <w:i/>
          <w:color w:val="000000"/>
          <w:sz w:val="20"/>
          <w:szCs w:val="20"/>
        </w:rPr>
        <w:t>Inventum</w:t>
      </w:r>
      <w:proofErr w:type="spellEnd"/>
      <w:r>
        <w:rPr>
          <w:color w:val="000000"/>
          <w:sz w:val="20"/>
          <w:szCs w:val="20"/>
        </w:rPr>
        <w:t>, (18), 22-28. https://revistas.uniminuto.edu/index.php/Inventum/article/view/1216/1139</w:t>
      </w:r>
    </w:p>
    <w:p w14:paraId="2BDFC89F" w14:textId="77777777" w:rsidR="00E5681A" w:rsidRDefault="00E5681A">
      <w:pPr>
        <w:spacing w:after="0" w:line="240" w:lineRule="auto"/>
        <w:ind w:left="709" w:hanging="709"/>
        <w:jc w:val="both"/>
        <w:rPr>
          <w:sz w:val="20"/>
          <w:szCs w:val="20"/>
        </w:rPr>
      </w:pPr>
    </w:p>
    <w:p w14:paraId="43203695" w14:textId="77777777" w:rsidR="00E5681A" w:rsidRDefault="001E5922">
      <w:pPr>
        <w:spacing w:after="0" w:line="240" w:lineRule="auto"/>
        <w:ind w:left="709" w:hanging="709"/>
        <w:jc w:val="both"/>
        <w:rPr>
          <w:sz w:val="20"/>
          <w:szCs w:val="20"/>
        </w:rPr>
      </w:pPr>
      <w:r>
        <w:rPr>
          <w:sz w:val="20"/>
          <w:szCs w:val="20"/>
        </w:rPr>
        <w:lastRenderedPageBreak/>
        <w:t xml:space="preserve">Garzón, M. e Ibarra, A. (2014). Revisión sobre la Sostenibilidad Empresarial. </w:t>
      </w:r>
      <w:r>
        <w:rPr>
          <w:i/>
          <w:sz w:val="20"/>
          <w:szCs w:val="20"/>
        </w:rPr>
        <w:t>Revista sobre Estudios Avanzados de Liderazgo,</w:t>
      </w:r>
      <w:r>
        <w:rPr>
          <w:sz w:val="20"/>
          <w:szCs w:val="20"/>
        </w:rPr>
        <w:t xml:space="preserve"> </w:t>
      </w:r>
      <w:r>
        <w:rPr>
          <w:i/>
          <w:sz w:val="20"/>
          <w:szCs w:val="20"/>
        </w:rPr>
        <w:t>1</w:t>
      </w:r>
      <w:r>
        <w:rPr>
          <w:sz w:val="20"/>
          <w:szCs w:val="20"/>
        </w:rPr>
        <w:t xml:space="preserve">(3), 52-77. </w:t>
      </w:r>
      <w:hyperlink r:id="rId20">
        <w:r>
          <w:rPr>
            <w:color w:val="000000"/>
            <w:sz w:val="20"/>
            <w:szCs w:val="20"/>
          </w:rPr>
          <w:t>https://www.regent.edu/acad/global/publications/real/vol1no3/4-castrillon.pdf</w:t>
        </w:r>
      </w:hyperlink>
    </w:p>
    <w:p w14:paraId="45DAD329" w14:textId="77777777" w:rsidR="00E5681A" w:rsidRDefault="00E5681A">
      <w:pPr>
        <w:spacing w:after="0" w:line="240" w:lineRule="auto"/>
        <w:ind w:left="709" w:hanging="709"/>
        <w:jc w:val="both"/>
        <w:rPr>
          <w:sz w:val="20"/>
          <w:szCs w:val="20"/>
        </w:rPr>
      </w:pPr>
    </w:p>
    <w:p w14:paraId="76E3AE59" w14:textId="2A5543A3"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González, A., Rodríguez, L., Martínez, D. y Morales, D. (2019). Herramientas para la gestión por</w:t>
      </w:r>
      <w:r>
        <w:rPr>
          <w:color w:val="000000"/>
          <w:sz w:val="20"/>
          <w:szCs w:val="20"/>
          <w:highlight w:val="white"/>
        </w:rPr>
        <w:t xml:space="preserve"> procesos. </w:t>
      </w:r>
      <w:r>
        <w:rPr>
          <w:i/>
          <w:color w:val="000000"/>
          <w:sz w:val="20"/>
          <w:szCs w:val="20"/>
          <w:highlight w:val="white"/>
        </w:rPr>
        <w:t>Cuadernos Latinoamericanos De Administración</w:t>
      </w:r>
      <w:r>
        <w:rPr>
          <w:color w:val="000000"/>
          <w:sz w:val="20"/>
          <w:szCs w:val="20"/>
          <w:highlight w:val="white"/>
        </w:rPr>
        <w:t>, </w:t>
      </w:r>
      <w:r>
        <w:rPr>
          <w:i/>
          <w:color w:val="000000"/>
          <w:sz w:val="20"/>
          <w:szCs w:val="20"/>
          <w:highlight w:val="white"/>
        </w:rPr>
        <w:t>15</w:t>
      </w:r>
      <w:r>
        <w:rPr>
          <w:color w:val="000000"/>
          <w:sz w:val="20"/>
          <w:szCs w:val="20"/>
          <w:highlight w:val="white"/>
        </w:rPr>
        <w:t>(28). https://doi.org/10.18270/cuaderlam.v15i28.2681</w:t>
      </w:r>
    </w:p>
    <w:p w14:paraId="17A48019"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1CD30AFD" w14:textId="77777777" w:rsidR="00E5681A" w:rsidRDefault="001E5922">
      <w:pPr>
        <w:spacing w:after="0" w:line="240" w:lineRule="auto"/>
        <w:ind w:left="709" w:hanging="709"/>
        <w:jc w:val="both"/>
        <w:rPr>
          <w:sz w:val="20"/>
          <w:szCs w:val="20"/>
        </w:rPr>
      </w:pPr>
      <w:r>
        <w:rPr>
          <w:sz w:val="20"/>
          <w:szCs w:val="20"/>
        </w:rPr>
        <w:t xml:space="preserve">González, C. y Lozano, J. (2020). Una propuesta para la definición de la arquitectura empresarial. </w:t>
      </w:r>
      <w:r>
        <w:rPr>
          <w:i/>
          <w:sz w:val="20"/>
          <w:szCs w:val="20"/>
        </w:rPr>
        <w:t>Dimensión Empresarial</w:t>
      </w:r>
      <w:r>
        <w:rPr>
          <w:sz w:val="20"/>
          <w:szCs w:val="20"/>
        </w:rPr>
        <w:t xml:space="preserve">, </w:t>
      </w:r>
      <w:r>
        <w:rPr>
          <w:i/>
          <w:sz w:val="20"/>
          <w:szCs w:val="20"/>
        </w:rPr>
        <w:t>18</w:t>
      </w:r>
      <w:r>
        <w:rPr>
          <w:sz w:val="20"/>
          <w:szCs w:val="20"/>
        </w:rPr>
        <w:t xml:space="preserve">(1). https://doi.org/10.15665/dem.v18i(1).2109 </w:t>
      </w:r>
    </w:p>
    <w:p w14:paraId="67593F75" w14:textId="77777777" w:rsidR="00E5681A" w:rsidRDefault="00E5681A">
      <w:pPr>
        <w:spacing w:after="0" w:line="240" w:lineRule="auto"/>
        <w:ind w:left="709" w:hanging="709"/>
        <w:jc w:val="both"/>
        <w:rPr>
          <w:sz w:val="20"/>
          <w:szCs w:val="20"/>
        </w:rPr>
      </w:pPr>
    </w:p>
    <w:p w14:paraId="65E46A81" w14:textId="77777777"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Hernández, A. (2018). La sostenibilidad y el software. </w:t>
      </w:r>
      <w:r>
        <w:rPr>
          <w:i/>
          <w:color w:val="000000"/>
          <w:sz w:val="20"/>
          <w:szCs w:val="20"/>
        </w:rPr>
        <w:t>Revista Dilemas Contemporáneos</w:t>
      </w:r>
      <w:r>
        <w:rPr>
          <w:color w:val="000000"/>
          <w:sz w:val="20"/>
          <w:szCs w:val="20"/>
        </w:rPr>
        <w:t xml:space="preserve">: </w:t>
      </w:r>
      <w:r>
        <w:rPr>
          <w:i/>
          <w:color w:val="000000"/>
          <w:sz w:val="20"/>
          <w:szCs w:val="20"/>
        </w:rPr>
        <w:t>Educación, Política y Valores</w:t>
      </w:r>
      <w:r>
        <w:rPr>
          <w:color w:val="000000"/>
          <w:sz w:val="20"/>
          <w:szCs w:val="20"/>
        </w:rPr>
        <w:t xml:space="preserve">, </w:t>
      </w:r>
      <w:r>
        <w:rPr>
          <w:i/>
          <w:color w:val="000000"/>
          <w:sz w:val="20"/>
          <w:szCs w:val="20"/>
        </w:rPr>
        <w:t>5</w:t>
      </w:r>
      <w:r>
        <w:rPr>
          <w:color w:val="000000"/>
          <w:sz w:val="20"/>
          <w:szCs w:val="20"/>
        </w:rPr>
        <w:t xml:space="preserve">(2), 1-28. </w:t>
      </w:r>
      <w:hyperlink r:id="rId21">
        <w:r>
          <w:rPr>
            <w:color w:val="000000"/>
            <w:sz w:val="20"/>
            <w:szCs w:val="20"/>
          </w:rPr>
          <w:t>http://www.dilemascontemporaneoseducacionpoliticayvalores.com/index.php/dilemas/article/view/491/482</w:t>
        </w:r>
      </w:hyperlink>
    </w:p>
    <w:p w14:paraId="06D6D280"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7A5620BC" w14:textId="77777777" w:rsidR="00E5681A" w:rsidRPr="001E5922" w:rsidRDefault="001E5922">
      <w:pPr>
        <w:pBdr>
          <w:top w:val="nil"/>
          <w:left w:val="nil"/>
          <w:bottom w:val="nil"/>
          <w:right w:val="nil"/>
          <w:between w:val="nil"/>
        </w:pBdr>
        <w:spacing w:after="0" w:line="240" w:lineRule="auto"/>
        <w:ind w:left="709" w:hanging="709"/>
        <w:jc w:val="both"/>
        <w:rPr>
          <w:color w:val="000000"/>
          <w:sz w:val="20"/>
          <w:szCs w:val="20"/>
          <w:lang w:val="en-US"/>
        </w:rPr>
      </w:pPr>
      <w:r>
        <w:rPr>
          <w:color w:val="000000"/>
          <w:sz w:val="20"/>
          <w:szCs w:val="20"/>
        </w:rPr>
        <w:t xml:space="preserve">Hernández, E. (2008). Arquitectura Empresarial como práctica para mantener la estabilidad de los sistemas de una organización. </w:t>
      </w:r>
      <w:r w:rsidRPr="001E5922">
        <w:rPr>
          <w:i/>
          <w:color w:val="000000"/>
          <w:sz w:val="20"/>
          <w:szCs w:val="20"/>
          <w:lang w:val="en-US"/>
        </w:rPr>
        <w:t>UPIICSA</w:t>
      </w:r>
      <w:r w:rsidRPr="001E5922">
        <w:rPr>
          <w:color w:val="000000"/>
          <w:sz w:val="20"/>
          <w:szCs w:val="20"/>
          <w:lang w:val="en-US"/>
        </w:rPr>
        <w:t xml:space="preserve"> XVI. 47, 14-18. </w:t>
      </w:r>
      <w:hyperlink r:id="rId22">
        <w:r w:rsidRPr="001E5922">
          <w:rPr>
            <w:color w:val="000000"/>
            <w:sz w:val="20"/>
            <w:szCs w:val="20"/>
            <w:lang w:val="en-US"/>
          </w:rPr>
          <w:t>https://www.repositoriodigital.ipn.mx/bitstream/123456789/5386/3/47-3.pdf</w:t>
        </w:r>
      </w:hyperlink>
    </w:p>
    <w:p w14:paraId="5532BAE4" w14:textId="77777777" w:rsidR="00E5681A" w:rsidRPr="001E5922" w:rsidRDefault="00E5681A">
      <w:pPr>
        <w:spacing w:after="0" w:line="240" w:lineRule="auto"/>
        <w:ind w:left="709" w:hanging="709"/>
        <w:jc w:val="both"/>
        <w:rPr>
          <w:sz w:val="20"/>
          <w:szCs w:val="20"/>
          <w:lang w:val="en-US"/>
        </w:rPr>
      </w:pPr>
    </w:p>
    <w:p w14:paraId="16389A91" w14:textId="77777777" w:rsidR="00E5681A" w:rsidRDefault="001E5922">
      <w:pPr>
        <w:spacing w:after="0" w:line="240" w:lineRule="auto"/>
        <w:ind w:left="709" w:hanging="709"/>
        <w:jc w:val="both"/>
        <w:rPr>
          <w:sz w:val="20"/>
          <w:szCs w:val="20"/>
        </w:rPr>
      </w:pPr>
      <w:r w:rsidRPr="001E5922">
        <w:rPr>
          <w:sz w:val="20"/>
          <w:szCs w:val="20"/>
          <w:lang w:val="en-US"/>
        </w:rPr>
        <w:t xml:space="preserve">Kent, P. (2020). </w:t>
      </w:r>
      <w:r>
        <w:rPr>
          <w:sz w:val="20"/>
          <w:szCs w:val="20"/>
        </w:rPr>
        <w:t xml:space="preserve">Gestión y Evaluación de la Sustentabilidad Organizacional, </w:t>
      </w:r>
      <w:r>
        <w:rPr>
          <w:i/>
          <w:sz w:val="20"/>
          <w:szCs w:val="20"/>
        </w:rPr>
        <w:t>Ciencias Administrativas, 8</w:t>
      </w:r>
      <w:r>
        <w:rPr>
          <w:sz w:val="20"/>
          <w:szCs w:val="20"/>
        </w:rPr>
        <w:t xml:space="preserve">(15), 87-96.  </w:t>
      </w:r>
      <w:r>
        <w:rPr>
          <w:sz w:val="20"/>
          <w:szCs w:val="20"/>
          <w:highlight w:val="white"/>
        </w:rPr>
        <w:t>https://doi.org/10.24215/23143738e058</w:t>
      </w:r>
    </w:p>
    <w:p w14:paraId="148E6912" w14:textId="77777777" w:rsidR="00E5681A" w:rsidRDefault="00E5681A">
      <w:pPr>
        <w:spacing w:after="0" w:line="240" w:lineRule="auto"/>
        <w:ind w:left="709" w:hanging="709"/>
        <w:jc w:val="both"/>
        <w:rPr>
          <w:sz w:val="20"/>
          <w:szCs w:val="20"/>
        </w:rPr>
      </w:pPr>
    </w:p>
    <w:p w14:paraId="36619A73" w14:textId="71E0D255" w:rsidR="00E5681A" w:rsidRPr="00A74C65" w:rsidRDefault="001E5922">
      <w:pPr>
        <w:spacing w:after="0" w:line="240" w:lineRule="auto"/>
        <w:ind w:left="709" w:hanging="709"/>
        <w:jc w:val="both"/>
        <w:rPr>
          <w:sz w:val="20"/>
          <w:szCs w:val="20"/>
          <w:highlight w:val="white"/>
          <w:lang w:val="es-AR"/>
        </w:rPr>
      </w:pPr>
      <w:r>
        <w:rPr>
          <w:sz w:val="20"/>
          <w:szCs w:val="20"/>
        </w:rPr>
        <w:t xml:space="preserve">Ladino, M., Villa, P. y López, A. (2011). Fundamentos de ISO 27001 y su aplicación en las empresas. </w:t>
      </w:r>
      <w:proofErr w:type="spellStart"/>
      <w:r w:rsidRPr="00A74C65">
        <w:rPr>
          <w:i/>
          <w:sz w:val="20"/>
          <w:szCs w:val="20"/>
          <w:lang w:val="es-AR"/>
        </w:rPr>
        <w:t>Scientia</w:t>
      </w:r>
      <w:proofErr w:type="spellEnd"/>
      <w:r w:rsidRPr="00A74C65">
        <w:rPr>
          <w:i/>
          <w:sz w:val="20"/>
          <w:szCs w:val="20"/>
          <w:lang w:val="es-AR"/>
        </w:rPr>
        <w:t xml:space="preserve"> Et </w:t>
      </w:r>
      <w:proofErr w:type="spellStart"/>
      <w:r w:rsidRPr="00A74C65">
        <w:rPr>
          <w:i/>
          <w:sz w:val="20"/>
          <w:szCs w:val="20"/>
          <w:lang w:val="es-AR"/>
        </w:rPr>
        <w:t>Technica</w:t>
      </w:r>
      <w:proofErr w:type="spellEnd"/>
      <w:r w:rsidRPr="00A74C65">
        <w:rPr>
          <w:sz w:val="20"/>
          <w:szCs w:val="20"/>
          <w:lang w:val="es-AR"/>
        </w:rPr>
        <w:t xml:space="preserve">, </w:t>
      </w:r>
      <w:r w:rsidRPr="00A74C65">
        <w:rPr>
          <w:i/>
          <w:sz w:val="20"/>
          <w:szCs w:val="20"/>
          <w:lang w:val="es-AR"/>
        </w:rPr>
        <w:t>XVII</w:t>
      </w:r>
      <w:r w:rsidRPr="00A74C65">
        <w:rPr>
          <w:sz w:val="20"/>
          <w:szCs w:val="20"/>
          <w:lang w:val="es-AR"/>
        </w:rPr>
        <w:t xml:space="preserve"> (47), 334-339</w:t>
      </w:r>
      <w:r w:rsidRPr="00A74C65">
        <w:rPr>
          <w:sz w:val="20"/>
          <w:szCs w:val="20"/>
          <w:highlight w:val="white"/>
          <w:lang w:val="es-AR"/>
        </w:rPr>
        <w:t xml:space="preserve">. </w:t>
      </w:r>
      <w:hyperlink r:id="rId23" w:history="1">
        <w:r w:rsidRPr="00A74C65">
          <w:rPr>
            <w:rStyle w:val="Hipervnculo"/>
            <w:sz w:val="20"/>
            <w:szCs w:val="20"/>
            <w:highlight w:val="white"/>
            <w:lang w:val="es-AR"/>
          </w:rPr>
          <w:t>https://www.redalyc.org/pdf/849/84921327061.pdf</w:t>
        </w:r>
      </w:hyperlink>
    </w:p>
    <w:p w14:paraId="596F0F7C" w14:textId="77777777" w:rsidR="00E5681A" w:rsidRPr="00A74C65" w:rsidRDefault="00E5681A">
      <w:pPr>
        <w:spacing w:after="0" w:line="240" w:lineRule="auto"/>
        <w:ind w:left="709" w:hanging="709"/>
        <w:jc w:val="both"/>
        <w:rPr>
          <w:sz w:val="20"/>
          <w:szCs w:val="20"/>
          <w:lang w:val="es-AR"/>
        </w:rPr>
      </w:pPr>
    </w:p>
    <w:p w14:paraId="14B1DC7E" w14:textId="77777777"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Ministerio de Tecnologías de la Información y las Comunicaciones. (2019)</w:t>
      </w:r>
      <w:r>
        <w:rPr>
          <w:i/>
          <w:color w:val="000000"/>
          <w:sz w:val="20"/>
          <w:szCs w:val="20"/>
        </w:rPr>
        <w:t>. G.GEN.03 Guía General de un Proceso de Arquitectura Empresarial</w:t>
      </w:r>
      <w:r>
        <w:rPr>
          <w:color w:val="000000"/>
          <w:sz w:val="20"/>
          <w:szCs w:val="20"/>
        </w:rPr>
        <w:t xml:space="preserve">. </w:t>
      </w:r>
      <w:hyperlink r:id="rId24">
        <w:r>
          <w:rPr>
            <w:color w:val="000000"/>
            <w:sz w:val="20"/>
            <w:szCs w:val="20"/>
          </w:rPr>
          <w:t>https://www.mintic.gov.co/arquitecturati/630/articles-9435_Guia_Proceso.pdf</w:t>
        </w:r>
      </w:hyperlink>
    </w:p>
    <w:p w14:paraId="06649C74"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5CD2B6FA" w14:textId="77777777" w:rsidR="00E5681A" w:rsidRDefault="001E5922">
      <w:pPr>
        <w:pBdr>
          <w:top w:val="nil"/>
          <w:left w:val="nil"/>
          <w:bottom w:val="nil"/>
          <w:right w:val="nil"/>
          <w:between w:val="nil"/>
        </w:pBdr>
        <w:spacing w:after="0" w:line="240" w:lineRule="auto"/>
        <w:ind w:left="709" w:hanging="709"/>
        <w:jc w:val="both"/>
        <w:rPr>
          <w:color w:val="000000"/>
          <w:sz w:val="20"/>
          <w:szCs w:val="20"/>
        </w:rPr>
      </w:pPr>
      <w:proofErr w:type="spellStart"/>
      <w:r>
        <w:rPr>
          <w:color w:val="000000"/>
          <w:sz w:val="20"/>
          <w:szCs w:val="20"/>
        </w:rPr>
        <w:t>Rouhiainen</w:t>
      </w:r>
      <w:proofErr w:type="spellEnd"/>
      <w:r>
        <w:rPr>
          <w:color w:val="000000"/>
          <w:sz w:val="20"/>
          <w:szCs w:val="20"/>
        </w:rPr>
        <w:t xml:space="preserve">, L. (2018). </w:t>
      </w:r>
      <w:r>
        <w:rPr>
          <w:i/>
          <w:color w:val="000000"/>
          <w:sz w:val="20"/>
          <w:szCs w:val="20"/>
        </w:rPr>
        <w:t xml:space="preserve">Inteligencia Artificial </w:t>
      </w:r>
      <w:r>
        <w:rPr>
          <w:color w:val="000000"/>
          <w:sz w:val="20"/>
          <w:szCs w:val="20"/>
        </w:rPr>
        <w:t xml:space="preserve">(1ª ed.). Editorial Planeta. </w:t>
      </w:r>
      <w:hyperlink r:id="rId25">
        <w:r>
          <w:rPr>
            <w:color w:val="000000"/>
            <w:sz w:val="20"/>
            <w:szCs w:val="20"/>
          </w:rPr>
          <w:t>https://planetadelibrosar0.cdnstatics.com/libros_contenido_extra/40/39307_Inteligencia_artificial.pdf</w:t>
        </w:r>
      </w:hyperlink>
    </w:p>
    <w:p w14:paraId="1AC26E70"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30137B75" w14:textId="77777777"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Ruiz, D. (2014). </w:t>
      </w:r>
      <w:r>
        <w:rPr>
          <w:i/>
          <w:color w:val="000000"/>
          <w:sz w:val="20"/>
          <w:szCs w:val="20"/>
        </w:rPr>
        <w:t>Diseño de arquitectura empresarial en el sector educativo colombiano: caso Colegio Privado en Bogotá</w:t>
      </w:r>
      <w:r>
        <w:rPr>
          <w:color w:val="000000"/>
          <w:sz w:val="20"/>
          <w:szCs w:val="20"/>
        </w:rPr>
        <w:t xml:space="preserve"> [Trabajo de grado, Universidad Católica de Colombia]. </w:t>
      </w:r>
      <w:hyperlink r:id="rId26">
        <w:r>
          <w:rPr>
            <w:color w:val="000000"/>
            <w:sz w:val="20"/>
            <w:szCs w:val="20"/>
          </w:rPr>
          <w:t>https://repository.ucatolica.edu.co/bitstream/10983/1691/1/Trabajo%20de%20Grado%20Arquitectura%20Empresarial.pdf</w:t>
        </w:r>
      </w:hyperlink>
    </w:p>
    <w:p w14:paraId="7673F6E4"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59D37C4B" w14:textId="64263AE3"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Sandoval, F., Gálvez, V. y Moscoso, O. (2017). Desarrollo de Arquitectura Empresarial usando un Framework con Enfoque Ágil. </w:t>
      </w:r>
      <w:r>
        <w:rPr>
          <w:i/>
          <w:color w:val="000000"/>
          <w:sz w:val="20"/>
          <w:szCs w:val="20"/>
        </w:rPr>
        <w:t>Enfoque UTE</w:t>
      </w:r>
      <w:r>
        <w:rPr>
          <w:color w:val="000000"/>
          <w:sz w:val="20"/>
          <w:szCs w:val="20"/>
        </w:rPr>
        <w:t>, </w:t>
      </w:r>
      <w:r>
        <w:rPr>
          <w:i/>
          <w:color w:val="000000"/>
          <w:sz w:val="20"/>
          <w:szCs w:val="20"/>
        </w:rPr>
        <w:t>8</w:t>
      </w:r>
      <w:r>
        <w:rPr>
          <w:color w:val="000000"/>
          <w:sz w:val="20"/>
          <w:szCs w:val="20"/>
        </w:rPr>
        <w:t>(1), 135-147. </w:t>
      </w:r>
      <w:hyperlink r:id="rId27">
        <w:r>
          <w:rPr>
            <w:color w:val="000000"/>
            <w:sz w:val="20"/>
            <w:szCs w:val="20"/>
          </w:rPr>
          <w:t>http://scielo.senescyt.gob.ec/scielo.php?script=sci_arttext&amp;pid=S1390-65422017000100135&amp;lng=pt&amp;nrm=iso&amp;tlng=es</w:t>
        </w:r>
      </w:hyperlink>
    </w:p>
    <w:p w14:paraId="21541FA4"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334E9A9D" w14:textId="77777777"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Tabares, M. y </w:t>
      </w:r>
      <w:proofErr w:type="spellStart"/>
      <w:r>
        <w:rPr>
          <w:color w:val="000000"/>
          <w:sz w:val="20"/>
          <w:szCs w:val="20"/>
        </w:rPr>
        <w:t>Lochmuller</w:t>
      </w:r>
      <w:proofErr w:type="spellEnd"/>
      <w:r>
        <w:rPr>
          <w:color w:val="000000"/>
          <w:sz w:val="20"/>
          <w:szCs w:val="20"/>
        </w:rPr>
        <w:t xml:space="preserve">, C. (2013). Propuesta de un espacio multidimensional para la gestión por procesos. Un estudio de caso. </w:t>
      </w:r>
      <w:r>
        <w:rPr>
          <w:i/>
          <w:color w:val="000000"/>
          <w:sz w:val="20"/>
          <w:szCs w:val="20"/>
        </w:rPr>
        <w:t>Estudios Gerenciales</w:t>
      </w:r>
      <w:r>
        <w:rPr>
          <w:color w:val="000000"/>
          <w:sz w:val="20"/>
          <w:szCs w:val="20"/>
        </w:rPr>
        <w:t xml:space="preserve">, </w:t>
      </w:r>
      <w:r>
        <w:rPr>
          <w:i/>
          <w:color w:val="000000"/>
          <w:sz w:val="20"/>
          <w:szCs w:val="20"/>
        </w:rPr>
        <w:t>29</w:t>
      </w:r>
      <w:r>
        <w:rPr>
          <w:color w:val="000000"/>
          <w:sz w:val="20"/>
          <w:szCs w:val="20"/>
        </w:rPr>
        <w:t>(127), 222-230. https://doi.org/10.1016/j.estger.2013.05.010</w:t>
      </w:r>
    </w:p>
    <w:p w14:paraId="698E502D"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13A6B1B5" w14:textId="77777777" w:rsidR="00E5681A" w:rsidRDefault="001E5922">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Uribe, M., Vargas, O. y Merchán, L. (2018). La responsabilidad social empresarial y la sostenibilidad, criterios habilitantes en la gerencia de proyectos. </w:t>
      </w:r>
      <w:r>
        <w:rPr>
          <w:i/>
          <w:color w:val="000000"/>
          <w:sz w:val="20"/>
          <w:szCs w:val="20"/>
        </w:rPr>
        <w:t>Entramado</w:t>
      </w:r>
      <w:r>
        <w:rPr>
          <w:color w:val="000000"/>
          <w:sz w:val="20"/>
          <w:szCs w:val="20"/>
        </w:rPr>
        <w:t xml:space="preserve">, </w:t>
      </w:r>
      <w:r>
        <w:rPr>
          <w:i/>
          <w:color w:val="000000"/>
          <w:sz w:val="20"/>
          <w:szCs w:val="20"/>
        </w:rPr>
        <w:t>14</w:t>
      </w:r>
      <w:r>
        <w:rPr>
          <w:color w:val="000000"/>
          <w:sz w:val="20"/>
          <w:szCs w:val="20"/>
        </w:rPr>
        <w:t xml:space="preserve">(1), 52-63. </w:t>
      </w:r>
      <w:hyperlink r:id="rId28">
        <w:r>
          <w:rPr>
            <w:color w:val="000000"/>
            <w:sz w:val="20"/>
            <w:szCs w:val="20"/>
          </w:rPr>
          <w:t>http://www.scielo.org.co/pdf/entra/v14n1/1900-3803-entra-14-01-52.pdf</w:t>
        </w:r>
      </w:hyperlink>
    </w:p>
    <w:p w14:paraId="7CFC1AAE"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6E9892AC"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6E3FCE49"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p w14:paraId="20D9C5D3" w14:textId="77777777" w:rsidR="00E5681A" w:rsidRDefault="00E5681A">
      <w:pPr>
        <w:pBdr>
          <w:top w:val="nil"/>
          <w:left w:val="nil"/>
          <w:bottom w:val="nil"/>
          <w:right w:val="nil"/>
          <w:between w:val="nil"/>
        </w:pBdr>
        <w:spacing w:after="0" w:line="240" w:lineRule="auto"/>
        <w:ind w:left="709" w:hanging="709"/>
        <w:jc w:val="both"/>
        <w:rPr>
          <w:color w:val="000000"/>
          <w:sz w:val="20"/>
          <w:szCs w:val="20"/>
        </w:rPr>
      </w:pPr>
    </w:p>
    <w:sectPr w:rsidR="00E5681A">
      <w:pgSz w:w="11906" w:h="16838"/>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0D4F"/>
    <w:multiLevelType w:val="hybridMultilevel"/>
    <w:tmpl w:val="6D9C7E7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E1142C0"/>
    <w:multiLevelType w:val="hybridMultilevel"/>
    <w:tmpl w:val="FC420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A40ED8"/>
    <w:multiLevelType w:val="hybridMultilevel"/>
    <w:tmpl w:val="44828F98"/>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2DC81753"/>
    <w:multiLevelType w:val="hybridMultilevel"/>
    <w:tmpl w:val="958A454E"/>
    <w:lvl w:ilvl="0" w:tplc="1E04EA92">
      <w:start w:val="5"/>
      <w:numFmt w:val="lowerLetter"/>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
    <w:nsid w:val="34113CB7"/>
    <w:multiLevelType w:val="hybridMultilevel"/>
    <w:tmpl w:val="F7E4A4D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58F6895"/>
    <w:multiLevelType w:val="hybridMultilevel"/>
    <w:tmpl w:val="F7482216"/>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35EF627D"/>
    <w:multiLevelType w:val="hybridMultilevel"/>
    <w:tmpl w:val="2C82C0A4"/>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3BA312F2"/>
    <w:multiLevelType w:val="hybridMultilevel"/>
    <w:tmpl w:val="287CA0DA"/>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3E5E6D35"/>
    <w:multiLevelType w:val="hybridMultilevel"/>
    <w:tmpl w:val="9F40C7C6"/>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3F2F28DB"/>
    <w:multiLevelType w:val="hybridMultilevel"/>
    <w:tmpl w:val="47FCE8C8"/>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0">
    <w:nsid w:val="43A560A6"/>
    <w:multiLevelType w:val="hybridMultilevel"/>
    <w:tmpl w:val="282801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43F66B9F"/>
    <w:multiLevelType w:val="hybridMultilevel"/>
    <w:tmpl w:val="1C86C590"/>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5100412A"/>
    <w:multiLevelType w:val="hybridMultilevel"/>
    <w:tmpl w:val="C1705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8C429D4"/>
    <w:multiLevelType w:val="multilevel"/>
    <w:tmpl w:val="B1245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F1E2B29"/>
    <w:multiLevelType w:val="multilevel"/>
    <w:tmpl w:val="F6363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0A24147"/>
    <w:multiLevelType w:val="multilevel"/>
    <w:tmpl w:val="E1CCF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15924F3"/>
    <w:multiLevelType w:val="hybridMultilevel"/>
    <w:tmpl w:val="423C835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77F1231B"/>
    <w:multiLevelType w:val="multilevel"/>
    <w:tmpl w:val="D782253C"/>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nsid w:val="7E7A63FD"/>
    <w:multiLevelType w:val="hybridMultilevel"/>
    <w:tmpl w:val="5AECA3D0"/>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5"/>
  </w:num>
  <w:num w:numId="2">
    <w:abstractNumId w:val="13"/>
  </w:num>
  <w:num w:numId="3">
    <w:abstractNumId w:val="17"/>
  </w:num>
  <w:num w:numId="4">
    <w:abstractNumId w:val="14"/>
  </w:num>
  <w:num w:numId="5">
    <w:abstractNumId w:val="3"/>
  </w:num>
  <w:num w:numId="6">
    <w:abstractNumId w:val="9"/>
  </w:num>
  <w:num w:numId="7">
    <w:abstractNumId w:val="11"/>
  </w:num>
  <w:num w:numId="8">
    <w:abstractNumId w:val="0"/>
  </w:num>
  <w:num w:numId="9">
    <w:abstractNumId w:val="16"/>
  </w:num>
  <w:num w:numId="10">
    <w:abstractNumId w:val="12"/>
  </w:num>
  <w:num w:numId="11">
    <w:abstractNumId w:val="8"/>
  </w:num>
  <w:num w:numId="12">
    <w:abstractNumId w:val="2"/>
  </w:num>
  <w:num w:numId="13">
    <w:abstractNumId w:val="7"/>
  </w:num>
  <w:num w:numId="14">
    <w:abstractNumId w:val="6"/>
  </w:num>
  <w:num w:numId="15">
    <w:abstractNumId w:val="10"/>
  </w:num>
  <w:num w:numId="16">
    <w:abstractNumId w:val="1"/>
  </w:num>
  <w:num w:numId="17">
    <w:abstractNumId w:val="4"/>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1A"/>
    <w:rsid w:val="001E5922"/>
    <w:rsid w:val="00215256"/>
    <w:rsid w:val="004022F1"/>
    <w:rsid w:val="005C7EB2"/>
    <w:rsid w:val="00701E1A"/>
    <w:rsid w:val="00867B9B"/>
    <w:rsid w:val="00A74C65"/>
    <w:rsid w:val="00B223E7"/>
    <w:rsid w:val="00B903DC"/>
    <w:rsid w:val="00BF3131"/>
    <w:rsid w:val="00CB618D"/>
    <w:rsid w:val="00D53B81"/>
    <w:rsid w:val="00E5681A"/>
    <w:rsid w:val="00E57C2D"/>
    <w:rsid w:val="00F520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PE"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4A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7E578B"/>
    <w:pPr>
      <w:ind w:left="720"/>
      <w:contextualSpacing/>
    </w:pPr>
  </w:style>
  <w:style w:type="character" w:styleId="Refdecomentario">
    <w:name w:val="annotation reference"/>
    <w:basedOn w:val="Fuentedeprrafopredeter"/>
    <w:uiPriority w:val="99"/>
    <w:semiHidden/>
    <w:unhideWhenUsed/>
    <w:rsid w:val="007E578B"/>
    <w:rPr>
      <w:sz w:val="16"/>
      <w:szCs w:val="16"/>
    </w:rPr>
  </w:style>
  <w:style w:type="paragraph" w:styleId="Textocomentario">
    <w:name w:val="annotation text"/>
    <w:basedOn w:val="Normal"/>
    <w:link w:val="TextocomentarioCar"/>
    <w:uiPriority w:val="99"/>
    <w:semiHidden/>
    <w:unhideWhenUsed/>
    <w:rsid w:val="007E57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78B"/>
    <w:rPr>
      <w:sz w:val="20"/>
      <w:szCs w:val="20"/>
      <w:lang w:val="es-PE"/>
    </w:rPr>
  </w:style>
  <w:style w:type="paragraph" w:styleId="Textodeglobo">
    <w:name w:val="Balloon Text"/>
    <w:basedOn w:val="Normal"/>
    <w:link w:val="TextodegloboCar"/>
    <w:uiPriority w:val="99"/>
    <w:semiHidden/>
    <w:unhideWhenUsed/>
    <w:rsid w:val="007E57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78B"/>
    <w:rPr>
      <w:rFonts w:ascii="Segoe UI" w:hAnsi="Segoe UI" w:cs="Segoe UI"/>
      <w:sz w:val="18"/>
      <w:szCs w:val="18"/>
      <w:lang w:val="es-PE"/>
    </w:rPr>
  </w:style>
  <w:style w:type="paragraph" w:styleId="Asuntodelcomentario">
    <w:name w:val="annotation subject"/>
    <w:basedOn w:val="Textocomentario"/>
    <w:next w:val="Textocomentario"/>
    <w:link w:val="AsuntodelcomentarioCar"/>
    <w:uiPriority w:val="99"/>
    <w:semiHidden/>
    <w:unhideWhenUsed/>
    <w:rsid w:val="007E578B"/>
    <w:rPr>
      <w:b/>
      <w:bCs/>
    </w:rPr>
  </w:style>
  <w:style w:type="character" w:customStyle="1" w:styleId="AsuntodelcomentarioCar">
    <w:name w:val="Asunto del comentario Car"/>
    <w:basedOn w:val="TextocomentarioCar"/>
    <w:link w:val="Asuntodelcomentario"/>
    <w:uiPriority w:val="99"/>
    <w:semiHidden/>
    <w:rsid w:val="007E578B"/>
    <w:rPr>
      <w:b/>
      <w:bCs/>
      <w:sz w:val="20"/>
      <w:szCs w:val="20"/>
      <w:lang w:val="es-PE"/>
    </w:rPr>
  </w:style>
  <w:style w:type="paragraph" w:styleId="NormalWeb">
    <w:name w:val="Normal (Web)"/>
    <w:basedOn w:val="Normal"/>
    <w:uiPriority w:val="99"/>
    <w:unhideWhenUsed/>
    <w:rsid w:val="00C16D3E"/>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styleId="Hipervnculo">
    <w:name w:val="Hyperlink"/>
    <w:basedOn w:val="Fuentedeprrafopredeter"/>
    <w:uiPriority w:val="99"/>
    <w:unhideWhenUsed/>
    <w:rsid w:val="00C16D3E"/>
    <w:rPr>
      <w:color w:val="0563C1" w:themeColor="hyperlink"/>
      <w:u w:val="single"/>
    </w:rPr>
  </w:style>
  <w:style w:type="paragraph" w:customStyle="1" w:styleId="Default">
    <w:name w:val="Default"/>
    <w:rsid w:val="00B709EC"/>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48166D"/>
    <w:rPr>
      <w:b/>
      <w:bCs/>
    </w:rPr>
  </w:style>
  <w:style w:type="character" w:customStyle="1" w:styleId="css-901oao">
    <w:name w:val="css-901oao"/>
    <w:basedOn w:val="Fuentedeprrafopredeter"/>
    <w:rsid w:val="00112CB3"/>
  </w:style>
  <w:style w:type="character" w:styleId="nfasis">
    <w:name w:val="Emphasis"/>
    <w:basedOn w:val="Fuentedeprrafopredeter"/>
    <w:uiPriority w:val="20"/>
    <w:qFormat/>
    <w:rsid w:val="00D37B4C"/>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1E59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PE"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4A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7E578B"/>
    <w:pPr>
      <w:ind w:left="720"/>
      <w:contextualSpacing/>
    </w:pPr>
  </w:style>
  <w:style w:type="character" w:styleId="Refdecomentario">
    <w:name w:val="annotation reference"/>
    <w:basedOn w:val="Fuentedeprrafopredeter"/>
    <w:uiPriority w:val="99"/>
    <w:semiHidden/>
    <w:unhideWhenUsed/>
    <w:rsid w:val="007E578B"/>
    <w:rPr>
      <w:sz w:val="16"/>
      <w:szCs w:val="16"/>
    </w:rPr>
  </w:style>
  <w:style w:type="paragraph" w:styleId="Textocomentario">
    <w:name w:val="annotation text"/>
    <w:basedOn w:val="Normal"/>
    <w:link w:val="TextocomentarioCar"/>
    <w:uiPriority w:val="99"/>
    <w:semiHidden/>
    <w:unhideWhenUsed/>
    <w:rsid w:val="007E57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78B"/>
    <w:rPr>
      <w:sz w:val="20"/>
      <w:szCs w:val="20"/>
      <w:lang w:val="es-PE"/>
    </w:rPr>
  </w:style>
  <w:style w:type="paragraph" w:styleId="Textodeglobo">
    <w:name w:val="Balloon Text"/>
    <w:basedOn w:val="Normal"/>
    <w:link w:val="TextodegloboCar"/>
    <w:uiPriority w:val="99"/>
    <w:semiHidden/>
    <w:unhideWhenUsed/>
    <w:rsid w:val="007E57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78B"/>
    <w:rPr>
      <w:rFonts w:ascii="Segoe UI" w:hAnsi="Segoe UI" w:cs="Segoe UI"/>
      <w:sz w:val="18"/>
      <w:szCs w:val="18"/>
      <w:lang w:val="es-PE"/>
    </w:rPr>
  </w:style>
  <w:style w:type="paragraph" w:styleId="Asuntodelcomentario">
    <w:name w:val="annotation subject"/>
    <w:basedOn w:val="Textocomentario"/>
    <w:next w:val="Textocomentario"/>
    <w:link w:val="AsuntodelcomentarioCar"/>
    <w:uiPriority w:val="99"/>
    <w:semiHidden/>
    <w:unhideWhenUsed/>
    <w:rsid w:val="007E578B"/>
    <w:rPr>
      <w:b/>
      <w:bCs/>
    </w:rPr>
  </w:style>
  <w:style w:type="character" w:customStyle="1" w:styleId="AsuntodelcomentarioCar">
    <w:name w:val="Asunto del comentario Car"/>
    <w:basedOn w:val="TextocomentarioCar"/>
    <w:link w:val="Asuntodelcomentario"/>
    <w:uiPriority w:val="99"/>
    <w:semiHidden/>
    <w:rsid w:val="007E578B"/>
    <w:rPr>
      <w:b/>
      <w:bCs/>
      <w:sz w:val="20"/>
      <w:szCs w:val="20"/>
      <w:lang w:val="es-PE"/>
    </w:rPr>
  </w:style>
  <w:style w:type="paragraph" w:styleId="NormalWeb">
    <w:name w:val="Normal (Web)"/>
    <w:basedOn w:val="Normal"/>
    <w:uiPriority w:val="99"/>
    <w:unhideWhenUsed/>
    <w:rsid w:val="00C16D3E"/>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styleId="Hipervnculo">
    <w:name w:val="Hyperlink"/>
    <w:basedOn w:val="Fuentedeprrafopredeter"/>
    <w:uiPriority w:val="99"/>
    <w:unhideWhenUsed/>
    <w:rsid w:val="00C16D3E"/>
    <w:rPr>
      <w:color w:val="0563C1" w:themeColor="hyperlink"/>
      <w:u w:val="single"/>
    </w:rPr>
  </w:style>
  <w:style w:type="paragraph" w:customStyle="1" w:styleId="Default">
    <w:name w:val="Default"/>
    <w:rsid w:val="00B709EC"/>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48166D"/>
    <w:rPr>
      <w:b/>
      <w:bCs/>
    </w:rPr>
  </w:style>
  <w:style w:type="character" w:customStyle="1" w:styleId="css-901oao">
    <w:name w:val="css-901oao"/>
    <w:basedOn w:val="Fuentedeprrafopredeter"/>
    <w:rsid w:val="00112CB3"/>
  </w:style>
  <w:style w:type="character" w:styleId="nfasis">
    <w:name w:val="Emphasis"/>
    <w:basedOn w:val="Fuentedeprrafopredeter"/>
    <w:uiPriority w:val="20"/>
    <w:qFormat/>
    <w:rsid w:val="00D37B4C"/>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1E5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andiav@unmsm.edu.pe" TargetMode="External"/><Relationship Id="rId13" Type="http://schemas.openxmlformats.org/officeDocument/2006/relationships/image" Target="media/image1.png"/><Relationship Id="rId18" Type="http://schemas.openxmlformats.org/officeDocument/2006/relationships/hyperlink" Target="https://revistas.udem.edu.co/index.php/ingenierias/article/view/46/32" TargetMode="External"/><Relationship Id="rId26" Type="http://schemas.openxmlformats.org/officeDocument/2006/relationships/hyperlink" Target="https://repository.ucatolica.edu.co/bitstream/10983/1691/1/Trabajo%20de%20Grado%20Arquitectura%20Empresarial.pdf" TargetMode="External"/><Relationship Id="rId3" Type="http://schemas.openxmlformats.org/officeDocument/2006/relationships/styles" Target="styles.xml"/><Relationship Id="rId21" Type="http://schemas.openxmlformats.org/officeDocument/2006/relationships/hyperlink" Target="http://www.dilemascontemporaneoseducacionpoliticayvalores.com/index.php/dilemas/article/view/491/482" TargetMode="External"/><Relationship Id="rId7" Type="http://schemas.openxmlformats.org/officeDocument/2006/relationships/hyperlink" Target="https://orcid.org/0000-0002-4122-3820" TargetMode="External"/><Relationship Id="rId12" Type="http://schemas.openxmlformats.org/officeDocument/2006/relationships/hyperlink" Target="http://www.evaluandosoftware.com/el-rol-de-la-tecnologia-de-informacion-en-la-estrategia/" TargetMode="External"/><Relationship Id="rId17" Type="http://schemas.openxmlformats.org/officeDocument/2006/relationships/image" Target="media/image5.png"/><Relationship Id="rId25" Type="http://schemas.openxmlformats.org/officeDocument/2006/relationships/hyperlink" Target="https://www.google.com/url?q=https://planetadelibrosar0.cdnstatics.com/libros_contenido_extra/40/39307_Inteligencia_artificial.pdf&amp;sa=D&amp;source=hangouts&amp;ust=1602260390752000&amp;usg=AFQjCNGWZqCfuhoGLa6es5BLK3_Tjy52TA"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regent.edu/acad/global/publications/real/vol1no3/4-castrillo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unlp.edu.ar/CADM" TargetMode="External"/><Relationship Id="rId24" Type="http://schemas.openxmlformats.org/officeDocument/2006/relationships/hyperlink" Target="https://www.mintic.gov.co/arquitecturati/630/articles-9435_Guia_Proceso.pdf"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redalyc.org/pdf/849/84921327061.pdf" TargetMode="External"/><Relationship Id="rId28" Type="http://schemas.openxmlformats.org/officeDocument/2006/relationships/hyperlink" Target="http://www.scielo.org.co/pdf/entra/v14n1/1900-3803-entra-14-01-52.pdf" TargetMode="External"/><Relationship Id="rId10" Type="http://schemas.openxmlformats.org/officeDocument/2006/relationships/hyperlink" Target="https://orcid.org/0000-0003-1176-3452" TargetMode="External"/><Relationship Id="rId19" Type="http://schemas.openxmlformats.org/officeDocument/2006/relationships/hyperlink" Target="https://www.tdx.cat/bitstream/handle/10803/32219/LBP_TESIS?sequence=1" TargetMode="External"/><Relationship Id="rId4" Type="http://schemas.microsoft.com/office/2007/relationships/stylesWithEffects" Target="stylesWithEffects.xml"/><Relationship Id="rId9" Type="http://schemas.openxmlformats.org/officeDocument/2006/relationships/hyperlink" Target="https://orcid.org/0000-0002-8967-5631" TargetMode="External"/><Relationship Id="rId14" Type="http://schemas.openxmlformats.org/officeDocument/2006/relationships/image" Target="media/image2.png"/><Relationship Id="rId22" Type="http://schemas.openxmlformats.org/officeDocument/2006/relationships/hyperlink" Target="https://www.repositoriodigital.ipn.mx/bitstream/123456789/5386/3/47-3.pdf" TargetMode="External"/><Relationship Id="rId27" Type="http://schemas.openxmlformats.org/officeDocument/2006/relationships/hyperlink" Target="http://scielo.senescyt.gob.ec/scielo.php?script=sci_arttext&amp;pid=S1390-65422017000100135&amp;lng=pt&amp;nrm=iso&amp;tlng=e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bIDoQvocMpaOFYbvAfdLIKzjNw==">AMUW2mVom0Idn1TEkE5OrRB4ZVKmPPpN5+Ai93L+49kJ9uv/M/bHdsZRnf2ZtqelxEwUVFA7rl3512WmvOUcSVglPq0kh42b+ILvlr1epCursBRS3TDnYPA=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5950</Words>
  <Characters>32728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Revisor</cp:lastModifiedBy>
  <cp:revision>9</cp:revision>
  <dcterms:created xsi:type="dcterms:W3CDTF">2021-05-02T12:13:00Z</dcterms:created>
  <dcterms:modified xsi:type="dcterms:W3CDTF">2021-06-16T14:11:00Z</dcterms:modified>
</cp:coreProperties>
</file>