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C8" w:rsidRDefault="000010C8" w:rsidP="000010C8">
      <w:pPr>
        <w:spacing w:line="360" w:lineRule="auto"/>
        <w:jc w:val="center"/>
        <w:rPr>
          <w:rFonts w:ascii="Arial" w:hAnsi="Arial"/>
          <w:sz w:val="20"/>
          <w:szCs w:val="24"/>
        </w:rPr>
      </w:pPr>
      <w:r w:rsidRPr="00660F0E">
        <w:rPr>
          <w:rFonts w:ascii="Arial" w:hAnsi="Arial"/>
          <w:sz w:val="20"/>
          <w:szCs w:val="24"/>
        </w:rPr>
        <w:t xml:space="preserve">Tabla </w:t>
      </w:r>
      <w:r>
        <w:rPr>
          <w:rFonts w:ascii="Arial" w:hAnsi="Arial"/>
          <w:sz w:val="20"/>
          <w:szCs w:val="24"/>
        </w:rPr>
        <w:t>2.</w:t>
      </w:r>
      <w:r w:rsidRPr="00660F0E">
        <w:rPr>
          <w:rFonts w:ascii="Arial" w:hAnsi="Arial"/>
          <w:sz w:val="20"/>
          <w:szCs w:val="24"/>
        </w:rPr>
        <w:t xml:space="preserve"> Estrategia para elaborar una partitu</w:t>
      </w:r>
      <w:r>
        <w:rPr>
          <w:rFonts w:ascii="Arial" w:hAnsi="Arial"/>
          <w:sz w:val="20"/>
          <w:szCs w:val="24"/>
        </w:rPr>
        <w:t>ra de intérprete (Fuente propia</w:t>
      </w:r>
      <w:r w:rsidRPr="00660F0E">
        <w:rPr>
          <w:rFonts w:ascii="Arial" w:hAnsi="Arial"/>
          <w:sz w:val="20"/>
          <w:szCs w:val="24"/>
        </w:rPr>
        <w:t>)</w:t>
      </w:r>
    </w:p>
    <w:p w:rsidR="000010C8" w:rsidRPr="00660F0E" w:rsidRDefault="000010C8" w:rsidP="000010C8">
      <w:pPr>
        <w:spacing w:line="360" w:lineRule="auto"/>
        <w:rPr>
          <w:rFonts w:ascii="Arial" w:hAnsi="Arial"/>
          <w:sz w:val="20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241"/>
      </w:tblGrid>
      <w:tr w:rsidR="000010C8" w:rsidRPr="000F1819" w:rsidTr="00B25576">
        <w:tc>
          <w:tcPr>
            <w:tcW w:w="8978" w:type="dxa"/>
            <w:gridSpan w:val="2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Explicación Teórica</w:t>
            </w:r>
          </w:p>
        </w:tc>
      </w:tr>
      <w:tr w:rsidR="000010C8" w:rsidRPr="000F1819" w:rsidTr="00B25576">
        <w:tc>
          <w:tcPr>
            <w:tcW w:w="8978" w:type="dxa"/>
            <w:gridSpan w:val="2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La partitura de intérprete engloba acciones simples y prácticas que determinan puntos de contacto entre las abstracciones surgidas por el estudio y antes sintetizadas y la obra del repertorio. Es un metalenguaje personal al que se recurre para diagramar y temporizar acciones. Contiene jerarquías de plano sonoro, intención, verbos de acción, etc.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Preguntas derivadas de la Explicación</w:t>
            </w:r>
          </w:p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0010C8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¿Es posible plasmar en una partitura </w:t>
            </w:r>
            <w:r w:rsidRPr="000F1819">
              <w:rPr>
                <w:rFonts w:ascii="Arial" w:hAnsi="Arial" w:cs="Arial"/>
                <w:i/>
              </w:rPr>
              <w:t>todos</w:t>
            </w:r>
            <w:r w:rsidRPr="000F1819">
              <w:rPr>
                <w:rFonts w:ascii="Arial" w:hAnsi="Arial" w:cs="Arial"/>
              </w:rPr>
              <w:t xml:space="preserve"> los recursos necesarios y posibles para mí, que permitan ejecutar la obra o texto dramático de manera ideal? 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¿Puedo controlar todos los factores que convergen en la presentación (actitud mental, estado de preparación técnica, relación con el cuerpo) para lograr resultados óptimos? 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¿Es posible desarrollar ese control sobre </w:t>
            </w:r>
            <w:r w:rsidRPr="000F1819">
              <w:rPr>
                <w:rFonts w:ascii="Arial" w:hAnsi="Arial" w:cs="Arial"/>
                <w:i/>
              </w:rPr>
              <w:t>todos</w:t>
            </w:r>
            <w:r w:rsidRPr="000F1819">
              <w:rPr>
                <w:rFonts w:ascii="Arial" w:hAnsi="Arial" w:cs="Arial"/>
              </w:rPr>
              <w:t xml:space="preserve"> los factores a la vez? 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Conceptos relacionados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0010C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Esquema de acción coordinación 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partitura de intérprete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Lápiz y papel, grabadora de sonidos, Bitácora de estudio.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 xml:space="preserve">Acciones Individuales de Aprendizaje </w:t>
            </w:r>
          </w:p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0010C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Identificar en la obra musical o texto dramático las acciones que propone el autor para la interpretación (acotaciones, acentos, ligaduras, etc.)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Realizar estrategias de apoyo que permitan identificar las intenciones vivas del autor para compararlas y conectarlas con las propias (análisis prosódico, dinámicas, etc.) 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Identificar y determinar en la partitura y texto elementos técnicos, de coordinación muscular, así como </w:t>
            </w:r>
            <w:r w:rsidRPr="000F1819">
              <w:rPr>
                <w:rFonts w:ascii="Arial" w:hAnsi="Arial" w:cs="Arial"/>
                <w:i/>
              </w:rPr>
              <w:t xml:space="preserve">actitudes </w:t>
            </w:r>
            <w:r w:rsidRPr="000F1819">
              <w:rPr>
                <w:rFonts w:ascii="Arial" w:hAnsi="Arial" w:cs="Arial"/>
              </w:rPr>
              <w:t xml:space="preserve">que se tienen frente a la obra (por ejemplo, miedo de quedar sin aire ante una frase larga, de no coordinar algún pasaje que se considere </w:t>
            </w:r>
            <w:r w:rsidRPr="000F1819">
              <w:rPr>
                <w:rFonts w:ascii="Arial" w:hAnsi="Arial" w:cs="Arial"/>
              </w:rPr>
              <w:lastRenderedPageBreak/>
              <w:t>difícil, etc.), imágenes que apoyan el texto, etc.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definir una secuencia de acciones y pensamientos que permitan ejecutar idealmente la escena, la canción, etc. por ejemplo: Respirar en este punto, exhalar frase ligada, sobre – apoyar, emitir como en voz hablada, conservar el cuerpo en el eje y flexible, sentirme bien, etc.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7" w:hanging="317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Escribir un texto paralelo que contenga estas acciones a manera de nueva partitura, las nuevas acotaciones surgidas de las necesidades propias al abordar ese repertorio. 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lastRenderedPageBreak/>
              <w:t>Preguntas derivadas de la acción individual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0010C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 w:hanging="283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¿puedo aclarar por medio de una partitura las acciones corporales, acústicas y actitudinales que necesite coordinar para ejecutar correctamente una obra?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 w:hanging="283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Puedo, al hacer este ejercicio identificar un problema recurrente para enfocar los objetivos de mi aprendizaje?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Acciones grupales de aprendizaje</w:t>
            </w:r>
          </w:p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 xml:space="preserve">Ejercicio de Observación: </w:t>
            </w:r>
          </w:p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Cada estudiante ejecuta y otro transcribe su observación en una partitura de intérprete. Luego se comparan la del ejecutante y los observadores.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Preguntas derivadas de la acción grupal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0010C8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7" w:hanging="283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 xml:space="preserve">¿Es posible que todas las acciones que realice, mis pensamientos y mis motivaciones y actitudes puedan ser </w:t>
            </w:r>
            <w:r w:rsidRPr="000F1819">
              <w:rPr>
                <w:rFonts w:ascii="Arial" w:hAnsi="Arial" w:cs="Arial"/>
                <w:i/>
              </w:rPr>
              <w:t>leídas</w:t>
            </w:r>
            <w:r w:rsidRPr="000F1819">
              <w:rPr>
                <w:rFonts w:ascii="Arial" w:hAnsi="Arial" w:cs="Arial"/>
              </w:rPr>
              <w:t xml:space="preserve"> por un público?</w:t>
            </w:r>
          </w:p>
          <w:p w:rsidR="000010C8" w:rsidRPr="000F1819" w:rsidRDefault="000010C8" w:rsidP="000010C8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7" w:hanging="283"/>
              <w:jc w:val="both"/>
              <w:rPr>
                <w:rFonts w:ascii="Arial" w:hAnsi="Arial" w:cs="Arial"/>
              </w:rPr>
            </w:pPr>
            <w:r w:rsidRPr="000F1819">
              <w:rPr>
                <w:rFonts w:ascii="Arial" w:hAnsi="Arial" w:cs="Arial"/>
              </w:rPr>
              <w:t>¿puedo planear exactamente cómo quiero sonar, cómo quiero sentirme y qué quiero transmitir, por medio de una partitura de intérprete?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 xml:space="preserve">Tareas 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1819">
              <w:rPr>
                <w:rFonts w:ascii="Arial" w:hAnsi="Arial" w:cs="Arial"/>
                <w:sz w:val="24"/>
                <w:szCs w:val="24"/>
              </w:rPr>
              <w:t>Hacer una partitura de intérprete para su repertorio específico</w:t>
            </w:r>
          </w:p>
        </w:tc>
      </w:tr>
      <w:tr w:rsidR="000010C8" w:rsidRPr="000F1819" w:rsidTr="00B25576">
        <w:tc>
          <w:tcPr>
            <w:tcW w:w="2518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1819">
              <w:rPr>
                <w:rFonts w:ascii="Arial" w:hAnsi="Arial" w:cs="Arial"/>
                <w:b/>
                <w:sz w:val="24"/>
                <w:szCs w:val="24"/>
              </w:rPr>
              <w:t>Bibliografía Relacionada</w:t>
            </w:r>
          </w:p>
        </w:tc>
        <w:tc>
          <w:tcPr>
            <w:tcW w:w="6460" w:type="dxa"/>
            <w:shd w:val="clear" w:color="auto" w:fill="auto"/>
          </w:tcPr>
          <w:p w:rsidR="000010C8" w:rsidRPr="000F1819" w:rsidRDefault="000010C8" w:rsidP="00B255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1819">
              <w:rPr>
                <w:rFonts w:ascii="Arial" w:hAnsi="Arial" w:cs="Arial"/>
                <w:sz w:val="24"/>
                <w:szCs w:val="24"/>
              </w:rPr>
              <w:t>Ósipovna</w:t>
            </w:r>
            <w:proofErr w:type="spellEnd"/>
            <w:r w:rsidRPr="000F18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1819">
              <w:rPr>
                <w:rFonts w:ascii="Arial" w:hAnsi="Arial" w:cs="Arial"/>
                <w:sz w:val="24"/>
                <w:szCs w:val="24"/>
              </w:rPr>
              <w:t>Knébel</w:t>
            </w:r>
            <w:proofErr w:type="spellEnd"/>
            <w:r w:rsidRPr="000F1819">
              <w:rPr>
                <w:rFonts w:ascii="Arial" w:hAnsi="Arial" w:cs="Arial"/>
                <w:sz w:val="24"/>
                <w:szCs w:val="24"/>
              </w:rPr>
              <w:t>, M. (1998) La Palabra en la Creación Actoral. Madrid: Ed. Fundamentos</w:t>
            </w:r>
          </w:p>
        </w:tc>
      </w:tr>
    </w:tbl>
    <w:p w:rsidR="003A4648" w:rsidRPr="00A61BEF" w:rsidRDefault="003A4648" w:rsidP="00A61BEF">
      <w:pPr>
        <w:spacing w:line="360" w:lineRule="auto"/>
        <w:rPr>
          <w:rFonts w:ascii="Arial" w:hAnsi="Arial"/>
          <w:sz w:val="18"/>
          <w:szCs w:val="24"/>
        </w:rPr>
      </w:pPr>
    </w:p>
    <w:sectPr w:rsidR="003A4648" w:rsidRPr="00A61BEF" w:rsidSect="000010C8">
      <w:pgSz w:w="11906" w:h="16838"/>
      <w:pgMar w:top="907" w:right="1701" w:bottom="1701" w:left="1701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973"/>
    <w:multiLevelType w:val="hybridMultilevel"/>
    <w:tmpl w:val="7EA4E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20451"/>
    <w:multiLevelType w:val="hybridMultilevel"/>
    <w:tmpl w:val="6F604E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D02587"/>
    <w:multiLevelType w:val="hybridMultilevel"/>
    <w:tmpl w:val="ECA8A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E66F5"/>
    <w:multiLevelType w:val="hybridMultilevel"/>
    <w:tmpl w:val="13A4C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A536D"/>
    <w:multiLevelType w:val="hybridMultilevel"/>
    <w:tmpl w:val="9B605576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EF"/>
    <w:rsid w:val="000010C8"/>
    <w:rsid w:val="003A4648"/>
    <w:rsid w:val="00A6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A9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0C8"/>
    <w:pPr>
      <w:widowControl/>
      <w:ind w:left="720"/>
      <w:contextualSpacing/>
      <w:jc w:val="left"/>
    </w:pPr>
    <w:rPr>
      <w:rFonts w:ascii="Cambria" w:eastAsia="ＭＳ 明朝" w:hAnsi="Cambria"/>
      <w:kern w:val="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0C8"/>
    <w:pPr>
      <w:widowControl/>
      <w:ind w:left="720"/>
      <w:contextualSpacing/>
      <w:jc w:val="left"/>
    </w:pPr>
    <w:rPr>
      <w:rFonts w:ascii="Cambria" w:eastAsia="ＭＳ 明朝" w:hAnsi="Cambria"/>
      <w:kern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2668</Characters>
  <Application>Microsoft Macintosh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Guerrero</dc:creator>
  <cp:keywords/>
  <dc:description/>
  <cp:lastModifiedBy>Edna Guerrero</cp:lastModifiedBy>
  <cp:revision>2</cp:revision>
  <dcterms:created xsi:type="dcterms:W3CDTF">2015-06-30T08:44:00Z</dcterms:created>
  <dcterms:modified xsi:type="dcterms:W3CDTF">2015-06-30T08:44:00Z</dcterms:modified>
</cp:coreProperties>
</file>