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0B1C02E" w14:textId="4D90103E" w:rsidR="0072482B" w:rsidRPr="000C4EFD" w:rsidRDefault="00364BD9" w:rsidP="00B15539">
      <w:pPr>
        <w:widowControl w:val="0"/>
        <w:pBdr>
          <w:top w:val="nil"/>
          <w:left w:val="nil"/>
          <w:bottom w:val="nil"/>
          <w:right w:val="nil"/>
          <w:between w:val="nil"/>
        </w:pBdr>
        <w:spacing w:after="0" w:line="276" w:lineRule="auto"/>
        <w:jc w:val="left"/>
        <w:rPr>
          <w:b/>
          <w:bCs/>
          <w:sz w:val="32"/>
          <w:szCs w:val="32"/>
        </w:rPr>
      </w:pPr>
      <w:r>
        <w:rPr>
          <w:b/>
          <w:bCs/>
        </w:rPr>
        <w:pict w14:anchorId="711BDE6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26" type="#_x0000_t16" style="position:absolute;margin-left:0;margin-top:0;width:50pt;height:50pt;z-index:251658240;visibility:hidden">
            <o:lock v:ext="edit" selection="t"/>
          </v:shape>
        </w:pict>
      </w:r>
      <w:r w:rsidR="00BA0028" w:rsidRPr="000C4EFD">
        <w:rPr>
          <w:b/>
          <w:bCs/>
          <w:sz w:val="32"/>
          <w:szCs w:val="32"/>
        </w:rPr>
        <w:t>Título del artículo (</w:t>
      </w:r>
      <w:proofErr w:type="gramStart"/>
      <w:r w:rsidR="00BA0028" w:rsidRPr="000C4EFD">
        <w:rPr>
          <w:b/>
          <w:bCs/>
          <w:sz w:val="32"/>
          <w:szCs w:val="32"/>
        </w:rPr>
        <w:t>Español</w:t>
      </w:r>
      <w:proofErr w:type="gramEnd"/>
      <w:r w:rsidR="00BA0028" w:rsidRPr="000C4EFD">
        <w:rPr>
          <w:b/>
          <w:bCs/>
          <w:sz w:val="32"/>
          <w:szCs w:val="32"/>
        </w:rPr>
        <w:t>)</w:t>
      </w:r>
    </w:p>
    <w:p w14:paraId="5E265CD5" w14:textId="77777777" w:rsidR="0072482B" w:rsidRPr="00AD0721" w:rsidRDefault="00BA0028" w:rsidP="001B2860">
      <w:pPr>
        <w:pStyle w:val="Ttulo"/>
        <w:spacing w:before="120" w:after="0"/>
        <w:ind w:left="0" w:right="0"/>
        <w:rPr>
          <w:sz w:val="28"/>
          <w:szCs w:val="28"/>
        </w:rPr>
      </w:pPr>
      <w:proofErr w:type="spellStart"/>
      <w:r w:rsidRPr="00AD0721">
        <w:rPr>
          <w:sz w:val="28"/>
          <w:szCs w:val="28"/>
        </w:rPr>
        <w:t>Article</w:t>
      </w:r>
      <w:proofErr w:type="spellEnd"/>
      <w:r w:rsidRPr="00AD0721">
        <w:rPr>
          <w:sz w:val="28"/>
          <w:szCs w:val="28"/>
        </w:rPr>
        <w:t xml:space="preserve"> </w:t>
      </w:r>
      <w:proofErr w:type="spellStart"/>
      <w:r w:rsidRPr="00AD0721">
        <w:rPr>
          <w:sz w:val="28"/>
          <w:szCs w:val="28"/>
        </w:rPr>
        <w:t>title</w:t>
      </w:r>
      <w:proofErr w:type="spellEnd"/>
      <w:r w:rsidRPr="00AD0721">
        <w:rPr>
          <w:sz w:val="28"/>
          <w:szCs w:val="28"/>
        </w:rPr>
        <w:t xml:space="preserve"> (English)</w:t>
      </w:r>
    </w:p>
    <w:p w14:paraId="00C43318" w14:textId="42E702D3" w:rsidR="0072482B" w:rsidRDefault="00BA0028">
      <w:pPr>
        <w:pBdr>
          <w:top w:val="nil"/>
          <w:left w:val="nil"/>
          <w:bottom w:val="nil"/>
          <w:right w:val="nil"/>
          <w:between w:val="nil"/>
        </w:pBdr>
        <w:spacing w:before="360"/>
        <w:ind w:right="340"/>
        <w:rPr>
          <w:color w:val="000000"/>
          <w:sz w:val="24"/>
          <w:szCs w:val="24"/>
        </w:rPr>
      </w:pPr>
      <w:r>
        <w:rPr>
          <w:color w:val="000000"/>
          <w:sz w:val="24"/>
          <w:szCs w:val="24"/>
        </w:rPr>
        <w:t>Apellid</w:t>
      </w:r>
      <w:r w:rsidR="00B15539">
        <w:rPr>
          <w:color w:val="000000"/>
          <w:sz w:val="24"/>
          <w:szCs w:val="24"/>
        </w:rPr>
        <w:t>o, I.N.</w:t>
      </w:r>
      <w:r>
        <w:rPr>
          <w:color w:val="000000"/>
          <w:sz w:val="24"/>
          <w:szCs w:val="24"/>
          <w:vertAlign w:val="superscript"/>
        </w:rPr>
        <w:t>1</w:t>
      </w:r>
      <w:r w:rsidR="007C1910">
        <w:rPr>
          <w:noProof/>
          <w:color w:val="000000"/>
          <w:sz w:val="24"/>
          <w:szCs w:val="24"/>
          <w:lang w:val="en-US" w:eastAsia="en-US"/>
        </w:rPr>
        <w:drawing>
          <wp:inline distT="0" distB="0" distL="0" distR="0" wp14:anchorId="41B74017" wp14:editId="128AC9EF">
            <wp:extent cx="144000" cy="144000"/>
            <wp:effectExtent l="0" t="0" r="8890" b="8890"/>
            <wp:docPr id="79" name="Imagen 7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79">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Pr>
          <w:color w:val="000000"/>
          <w:sz w:val="24"/>
          <w:szCs w:val="24"/>
        </w:rPr>
        <w:t>, Apellid</w:t>
      </w:r>
      <w:r w:rsidR="00B15539">
        <w:rPr>
          <w:color w:val="000000"/>
          <w:sz w:val="24"/>
          <w:szCs w:val="24"/>
        </w:rPr>
        <w:t>o, I.N.</w:t>
      </w:r>
      <w:r>
        <w:rPr>
          <w:color w:val="000000"/>
          <w:sz w:val="24"/>
          <w:szCs w:val="24"/>
          <w:vertAlign w:val="superscript"/>
        </w:rPr>
        <w:t>2</w:t>
      </w:r>
      <w:r w:rsidR="007C1910">
        <w:rPr>
          <w:noProof/>
          <w:color w:val="000000"/>
          <w:sz w:val="24"/>
          <w:szCs w:val="24"/>
          <w:lang w:val="en-US" w:eastAsia="en-US"/>
        </w:rPr>
        <w:drawing>
          <wp:inline distT="0" distB="0" distL="0" distR="0" wp14:anchorId="597593A3" wp14:editId="0EADAE96">
            <wp:extent cx="144000" cy="144000"/>
            <wp:effectExtent l="0" t="0" r="8890" b="8890"/>
            <wp:docPr id="7" name="Imagen 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79">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Pr>
          <w:color w:val="000000"/>
          <w:sz w:val="24"/>
          <w:szCs w:val="24"/>
        </w:rPr>
        <w:t>, Apellid</w:t>
      </w:r>
      <w:r w:rsidR="00B15539">
        <w:rPr>
          <w:color w:val="000000"/>
          <w:sz w:val="24"/>
          <w:szCs w:val="24"/>
        </w:rPr>
        <w:t>o, I.N.</w:t>
      </w:r>
      <w:r>
        <w:rPr>
          <w:color w:val="000000"/>
          <w:sz w:val="24"/>
          <w:szCs w:val="24"/>
          <w:vertAlign w:val="superscript"/>
        </w:rPr>
        <w:t>1</w:t>
      </w:r>
      <w:r w:rsidR="007C6F1D">
        <w:rPr>
          <w:color w:val="000000"/>
          <w:sz w:val="24"/>
          <w:szCs w:val="24"/>
          <w:vertAlign w:val="superscript"/>
        </w:rPr>
        <w:t>,2</w:t>
      </w:r>
      <w:r>
        <w:rPr>
          <w:color w:val="000000"/>
          <w:sz w:val="24"/>
          <w:szCs w:val="24"/>
          <w:vertAlign w:val="superscript"/>
        </w:rPr>
        <w:t>*</w:t>
      </w:r>
      <w:r w:rsidR="007C1910">
        <w:rPr>
          <w:noProof/>
          <w:color w:val="000000"/>
          <w:sz w:val="24"/>
          <w:szCs w:val="24"/>
          <w:lang w:val="en-US" w:eastAsia="en-US"/>
        </w:rPr>
        <w:drawing>
          <wp:inline distT="0" distB="0" distL="0" distR="0" wp14:anchorId="336426CE" wp14:editId="2431719F">
            <wp:extent cx="144000" cy="144000"/>
            <wp:effectExtent l="0" t="0" r="8890" b="8890"/>
            <wp:docPr id="8" name="Imagen 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79">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Pr>
          <w:color w:val="000000"/>
          <w:sz w:val="24"/>
          <w:szCs w:val="24"/>
        </w:rPr>
        <w:t xml:space="preserve"> ….</w:t>
      </w:r>
    </w:p>
    <w:p w14:paraId="01E8DFC9" w14:textId="77777777" w:rsidR="0072482B" w:rsidRDefault="00BA0028" w:rsidP="001B2860">
      <w:pPr>
        <w:pBdr>
          <w:top w:val="nil"/>
          <w:left w:val="nil"/>
          <w:bottom w:val="nil"/>
          <w:right w:val="nil"/>
          <w:between w:val="nil"/>
        </w:pBdr>
        <w:spacing w:after="0"/>
        <w:jc w:val="left"/>
        <w:rPr>
          <w:color w:val="000000"/>
          <w:sz w:val="18"/>
          <w:szCs w:val="18"/>
        </w:rPr>
      </w:pPr>
      <w:r>
        <w:rPr>
          <w:color w:val="000000"/>
          <w:sz w:val="18"/>
          <w:szCs w:val="18"/>
          <w:vertAlign w:val="superscript"/>
        </w:rPr>
        <w:t xml:space="preserve">1 </w:t>
      </w:r>
      <w:r>
        <w:rPr>
          <w:color w:val="000000"/>
          <w:sz w:val="18"/>
          <w:szCs w:val="18"/>
        </w:rPr>
        <w:t xml:space="preserve">Universidad/Instituto, Localidad, País </w:t>
      </w:r>
    </w:p>
    <w:p w14:paraId="5DDDE11C" w14:textId="77777777" w:rsidR="0072482B" w:rsidRDefault="00BA0028" w:rsidP="001B2860">
      <w:pPr>
        <w:pBdr>
          <w:top w:val="nil"/>
          <w:left w:val="nil"/>
          <w:bottom w:val="nil"/>
          <w:right w:val="nil"/>
          <w:between w:val="nil"/>
        </w:pBdr>
        <w:spacing w:after="0"/>
        <w:jc w:val="left"/>
        <w:rPr>
          <w:color w:val="000000"/>
          <w:sz w:val="18"/>
          <w:szCs w:val="18"/>
        </w:rPr>
      </w:pPr>
      <w:r>
        <w:rPr>
          <w:color w:val="000000"/>
          <w:sz w:val="18"/>
          <w:szCs w:val="18"/>
          <w:vertAlign w:val="superscript"/>
        </w:rPr>
        <w:t xml:space="preserve">2 </w:t>
      </w:r>
      <w:r>
        <w:rPr>
          <w:color w:val="000000"/>
          <w:sz w:val="18"/>
          <w:szCs w:val="18"/>
        </w:rPr>
        <w:t>Universidad/Instituto, Localidad, País</w:t>
      </w:r>
    </w:p>
    <w:p w14:paraId="2411D244" w14:textId="77777777" w:rsidR="0072482B" w:rsidRDefault="00BA0028" w:rsidP="001B2860">
      <w:pPr>
        <w:pBdr>
          <w:top w:val="nil"/>
          <w:left w:val="nil"/>
          <w:bottom w:val="nil"/>
          <w:right w:val="nil"/>
          <w:between w:val="nil"/>
        </w:pBdr>
        <w:spacing w:before="120" w:after="0"/>
        <w:jc w:val="left"/>
        <w:rPr>
          <w:color w:val="000000"/>
          <w:sz w:val="18"/>
          <w:szCs w:val="18"/>
        </w:rPr>
      </w:pPr>
      <w:r>
        <w:rPr>
          <w:color w:val="000000"/>
          <w:sz w:val="18"/>
          <w:szCs w:val="18"/>
        </w:rPr>
        <w:t>* Email del Autor Correspondiente</w:t>
      </w:r>
    </w:p>
    <w:p w14:paraId="5ABC32D3" w14:textId="77777777" w:rsidR="0072482B" w:rsidRDefault="0072482B">
      <w:pPr>
        <w:pBdr>
          <w:top w:val="nil"/>
          <w:left w:val="nil"/>
          <w:bottom w:val="nil"/>
          <w:right w:val="nil"/>
          <w:between w:val="nil"/>
        </w:pBdr>
        <w:spacing w:after="0"/>
        <w:ind w:left="737" w:right="737"/>
        <w:jc w:val="left"/>
        <w:rPr>
          <w:color w:val="000000"/>
          <w:sz w:val="16"/>
          <w:szCs w:val="16"/>
        </w:rPr>
      </w:pPr>
    </w:p>
    <w:p w14:paraId="00F6A45E" w14:textId="736C047A" w:rsidR="0072482B" w:rsidRDefault="00BA0028">
      <w:pPr>
        <w:pBdr>
          <w:top w:val="nil"/>
          <w:left w:val="nil"/>
          <w:bottom w:val="nil"/>
          <w:right w:val="nil"/>
          <w:between w:val="nil"/>
        </w:pBdr>
        <w:spacing w:after="0"/>
        <w:jc w:val="left"/>
        <w:rPr>
          <w:color w:val="000000"/>
          <w:sz w:val="16"/>
          <w:szCs w:val="16"/>
        </w:rPr>
      </w:pPr>
      <w:r>
        <w:rPr>
          <w:color w:val="000000"/>
          <w:sz w:val="16"/>
          <w:szCs w:val="16"/>
        </w:rPr>
        <w:t xml:space="preserve">Para identificar a cada autor se incluye el identificador ORCID </w:t>
      </w:r>
      <w:r w:rsidR="0091247B">
        <w:rPr>
          <w:noProof/>
          <w:color w:val="000000"/>
          <w:sz w:val="24"/>
          <w:szCs w:val="24"/>
          <w:lang w:val="en-US" w:eastAsia="en-US"/>
        </w:rPr>
        <w:drawing>
          <wp:inline distT="0" distB="0" distL="0" distR="0" wp14:anchorId="11F4AA2B" wp14:editId="7230F22F">
            <wp:extent cx="144000" cy="144000"/>
            <wp:effectExtent l="0" t="0" r="8890" b="8890"/>
            <wp:docPr id="13" name="Imagen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79">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Pr>
          <w:color w:val="000000"/>
          <w:sz w:val="16"/>
          <w:szCs w:val="16"/>
        </w:rPr>
        <w:t xml:space="preserve">. Presionar el botón derecho sobre el ícono, y seleccionar “Editar vínculo”, en la dirección por defecto, </w:t>
      </w:r>
      <w:hyperlink r:id="rId11">
        <w:r>
          <w:rPr>
            <w:color w:val="0000FF"/>
            <w:sz w:val="16"/>
            <w:szCs w:val="16"/>
            <w:u w:val="single"/>
          </w:rPr>
          <w:t>http://orcid.org/</w:t>
        </w:r>
      </w:hyperlink>
      <w:r>
        <w:rPr>
          <w:color w:val="000000"/>
          <w:sz w:val="16"/>
          <w:szCs w:val="16"/>
        </w:rPr>
        <w:t xml:space="preserve">, agregar su identificador de 16 cifras luego de /, y seleccionar aceptar. </w:t>
      </w:r>
    </w:p>
    <w:p w14:paraId="110C6A37" w14:textId="77777777" w:rsidR="0072482B" w:rsidRDefault="00BA0028">
      <w:pPr>
        <w:pBdr>
          <w:top w:val="nil"/>
          <w:left w:val="nil"/>
          <w:bottom w:val="nil"/>
          <w:right w:val="nil"/>
          <w:between w:val="nil"/>
        </w:pBdr>
        <w:spacing w:after="0"/>
        <w:jc w:val="left"/>
        <w:rPr>
          <w:color w:val="000000"/>
          <w:sz w:val="16"/>
          <w:szCs w:val="16"/>
        </w:rPr>
      </w:pPr>
      <w:r>
        <w:rPr>
          <w:color w:val="000000"/>
          <w:sz w:val="16"/>
          <w:szCs w:val="16"/>
        </w:rPr>
        <w:t xml:space="preserve">Si no tiene identificador, puede obtener uno, o eliminar el ícono en su nombre, pero el Autor Correspondiente debe tenerlo. </w:t>
      </w:r>
    </w:p>
    <w:p w14:paraId="7868D794" w14:textId="33BFCBED" w:rsidR="00B15539" w:rsidRDefault="00BA0028" w:rsidP="00B15539">
      <w:pPr>
        <w:pBdr>
          <w:top w:val="nil"/>
          <w:left w:val="nil"/>
          <w:bottom w:val="nil"/>
          <w:right w:val="nil"/>
          <w:between w:val="nil"/>
        </w:pBdr>
        <w:spacing w:after="0"/>
        <w:jc w:val="left"/>
        <w:rPr>
          <w:color w:val="000000"/>
          <w:sz w:val="16"/>
          <w:szCs w:val="16"/>
        </w:rPr>
      </w:pPr>
      <w:r>
        <w:rPr>
          <w:color w:val="000000"/>
          <w:sz w:val="16"/>
          <w:szCs w:val="16"/>
        </w:rPr>
        <w:t xml:space="preserve">Eliminar estas indicaciones en la versión final de su manuscrito. </w:t>
      </w:r>
    </w:p>
    <w:p w14:paraId="323EB8A2" w14:textId="7E5E0814" w:rsidR="0072482B" w:rsidRPr="00B15539" w:rsidRDefault="00BA0028" w:rsidP="00B15539">
      <w:pPr>
        <w:pBdr>
          <w:top w:val="nil"/>
          <w:left w:val="nil"/>
          <w:bottom w:val="nil"/>
          <w:right w:val="nil"/>
          <w:between w:val="nil"/>
        </w:pBdr>
        <w:spacing w:before="240"/>
        <w:jc w:val="center"/>
        <w:rPr>
          <w:b/>
          <w:bCs/>
          <w:sz w:val="28"/>
          <w:szCs w:val="28"/>
        </w:rPr>
      </w:pPr>
      <w:r w:rsidRPr="00B15539">
        <w:rPr>
          <w:b/>
          <w:bCs/>
          <w:sz w:val="28"/>
          <w:szCs w:val="28"/>
        </w:rPr>
        <w:t>Resumen</w:t>
      </w:r>
    </w:p>
    <w:p w14:paraId="2B3DEDF1" w14:textId="77777777" w:rsidR="0072482B" w:rsidRDefault="00BA0028">
      <w:pPr>
        <w:pBdr>
          <w:top w:val="nil"/>
          <w:left w:val="nil"/>
          <w:bottom w:val="nil"/>
          <w:right w:val="nil"/>
          <w:between w:val="nil"/>
        </w:pBdr>
        <w:rPr>
          <w:color w:val="000000"/>
          <w:sz w:val="22"/>
          <w:szCs w:val="22"/>
        </w:rPr>
      </w:pPr>
      <w:r>
        <w:rPr>
          <w:color w:val="000000"/>
          <w:sz w:val="22"/>
          <w:szCs w:val="22"/>
        </w:rPr>
        <w:t xml:space="preserve">Máximo 200 palabras, sin referencias ni fórmulas. Times New </w:t>
      </w:r>
      <w:proofErr w:type="spellStart"/>
      <w:r>
        <w:rPr>
          <w:color w:val="000000"/>
          <w:sz w:val="22"/>
          <w:szCs w:val="22"/>
        </w:rPr>
        <w:t>Roman</w:t>
      </w:r>
      <w:proofErr w:type="spellEnd"/>
      <w:r>
        <w:rPr>
          <w:color w:val="000000"/>
          <w:sz w:val="22"/>
          <w:szCs w:val="22"/>
        </w:rPr>
        <w:t xml:space="preserve"> tamaño 11, justificado. </w:t>
      </w:r>
    </w:p>
    <w:p w14:paraId="01DDF289" w14:textId="35E3189E" w:rsidR="0072482B" w:rsidRDefault="00BA0028">
      <w:pPr>
        <w:pBdr>
          <w:top w:val="nil"/>
          <w:left w:val="nil"/>
          <w:bottom w:val="nil"/>
          <w:right w:val="nil"/>
          <w:between w:val="nil"/>
        </w:pBdr>
        <w:spacing w:after="0"/>
        <w:rPr>
          <w:color w:val="333333"/>
        </w:rPr>
      </w:pPr>
      <w:r>
        <w:rPr>
          <w:b/>
          <w:color w:val="000000"/>
        </w:rPr>
        <w:t>Palabras clave</w:t>
      </w:r>
      <w:r>
        <w:rPr>
          <w:color w:val="000000"/>
        </w:rPr>
        <w:t xml:space="preserve">: lista de hasta 5 palabras clave separadas por punto y coma (;). Times New </w:t>
      </w:r>
      <w:proofErr w:type="spellStart"/>
      <w:r>
        <w:rPr>
          <w:color w:val="000000"/>
        </w:rPr>
        <w:t>Roman</w:t>
      </w:r>
      <w:proofErr w:type="spellEnd"/>
      <w:r>
        <w:rPr>
          <w:color w:val="000000"/>
        </w:rPr>
        <w:t xml:space="preserve"> tamaño 10, justificado. </w:t>
      </w:r>
    </w:p>
    <w:p w14:paraId="3AAE2189" w14:textId="77777777" w:rsidR="0072482B" w:rsidRDefault="00BA0028" w:rsidP="00E04E0E">
      <w:pPr>
        <w:pStyle w:val="Ttulo1"/>
        <w:spacing w:before="240" w:after="120"/>
        <w:ind w:left="0" w:firstLine="0"/>
        <w:jc w:val="center"/>
        <w:rPr>
          <w:rFonts w:ascii="Times New Roman" w:eastAsia="Times New Roman" w:hAnsi="Times New Roman" w:cs="Times New Roman"/>
        </w:rPr>
      </w:pPr>
      <w:proofErr w:type="spellStart"/>
      <w:r w:rsidRPr="00AD0721">
        <w:rPr>
          <w:rFonts w:ascii="Times New Roman" w:eastAsia="Times New Roman" w:hAnsi="Times New Roman" w:cs="Times New Roman"/>
        </w:rPr>
        <w:t>Abstract</w:t>
      </w:r>
      <w:proofErr w:type="spellEnd"/>
    </w:p>
    <w:p w14:paraId="454969F6" w14:textId="77777777" w:rsidR="0072482B" w:rsidRDefault="00BA0028">
      <w:pPr>
        <w:pBdr>
          <w:top w:val="nil"/>
          <w:left w:val="nil"/>
          <w:bottom w:val="nil"/>
          <w:right w:val="nil"/>
          <w:between w:val="nil"/>
        </w:pBdr>
        <w:rPr>
          <w:color w:val="000000"/>
        </w:rPr>
      </w:pPr>
      <w:r>
        <w:rPr>
          <w:color w:val="000000"/>
        </w:rPr>
        <w:t xml:space="preserve">Traducción del resumen al inglés. Times New </w:t>
      </w:r>
      <w:proofErr w:type="spellStart"/>
      <w:r>
        <w:rPr>
          <w:color w:val="000000"/>
        </w:rPr>
        <w:t>Roman</w:t>
      </w:r>
      <w:proofErr w:type="spellEnd"/>
      <w:r>
        <w:rPr>
          <w:color w:val="000000"/>
        </w:rPr>
        <w:t xml:space="preserve"> tamaño 10, justificado</w:t>
      </w:r>
    </w:p>
    <w:p w14:paraId="2C72EBB8" w14:textId="77777777" w:rsidR="0072482B" w:rsidRDefault="00BA0028">
      <w:pPr>
        <w:pBdr>
          <w:top w:val="nil"/>
          <w:left w:val="nil"/>
          <w:bottom w:val="nil"/>
          <w:right w:val="nil"/>
          <w:between w:val="nil"/>
        </w:pBdr>
        <w:rPr>
          <w:color w:val="000000"/>
        </w:rPr>
      </w:pPr>
      <w:proofErr w:type="spellStart"/>
      <w:r w:rsidRPr="00AD0721">
        <w:rPr>
          <w:b/>
          <w:bCs/>
          <w:color w:val="000000"/>
        </w:rPr>
        <w:t>Keywords</w:t>
      </w:r>
      <w:proofErr w:type="spellEnd"/>
      <w:r>
        <w:rPr>
          <w:color w:val="000000"/>
        </w:rPr>
        <w:t xml:space="preserve">: traducción de las palabras clave al inglés. Times New </w:t>
      </w:r>
      <w:proofErr w:type="spellStart"/>
      <w:r>
        <w:rPr>
          <w:color w:val="000000"/>
        </w:rPr>
        <w:t>Roman</w:t>
      </w:r>
      <w:proofErr w:type="spellEnd"/>
      <w:r>
        <w:rPr>
          <w:color w:val="000000"/>
        </w:rPr>
        <w:t xml:space="preserve"> tamaño 10, justificado</w:t>
      </w:r>
    </w:p>
    <w:p w14:paraId="4F44DABC" w14:textId="77777777" w:rsidR="00791145" w:rsidRDefault="00791145">
      <w:pPr>
        <w:pStyle w:val="Ttulo1"/>
        <w:tabs>
          <w:tab w:val="left" w:pos="284"/>
        </w:tabs>
        <w:spacing w:before="240"/>
        <w:ind w:left="0" w:firstLine="0"/>
        <w:rPr>
          <w:rFonts w:ascii="Times New Roman" w:eastAsia="Times New Roman" w:hAnsi="Times New Roman" w:cs="Times New Roman"/>
          <w:sz w:val="24"/>
          <w:szCs w:val="24"/>
        </w:rPr>
      </w:pPr>
    </w:p>
    <w:p w14:paraId="081132DC" w14:textId="74F0A708" w:rsidR="0072482B" w:rsidRDefault="00BA0028">
      <w:pPr>
        <w:pStyle w:val="Ttulo1"/>
        <w:tabs>
          <w:tab w:val="left" w:pos="284"/>
        </w:tabs>
        <w:spacing w:before="24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 INTRODUCCIÓN</w:t>
      </w:r>
    </w:p>
    <w:p w14:paraId="16D8CA9C" w14:textId="77777777" w:rsidR="0072482B" w:rsidRPr="001D2DAF" w:rsidRDefault="00BA0028">
      <w:pPr>
        <w:pBdr>
          <w:top w:val="nil"/>
          <w:left w:val="nil"/>
          <w:bottom w:val="nil"/>
          <w:right w:val="nil"/>
          <w:between w:val="nil"/>
        </w:pBdr>
        <w:rPr>
          <w:sz w:val="22"/>
          <w:szCs w:val="22"/>
        </w:rPr>
      </w:pPr>
      <w:r>
        <w:rPr>
          <w:color w:val="000000"/>
          <w:sz w:val="22"/>
          <w:szCs w:val="22"/>
        </w:rPr>
        <w:t xml:space="preserve">Escribir los títulos de las Secciones principales en mayúscula y negrita, Times New </w:t>
      </w:r>
      <w:proofErr w:type="spellStart"/>
      <w:r>
        <w:rPr>
          <w:color w:val="000000"/>
          <w:sz w:val="22"/>
          <w:szCs w:val="22"/>
        </w:rPr>
        <w:t>Roman</w:t>
      </w:r>
      <w:proofErr w:type="spellEnd"/>
      <w:r>
        <w:rPr>
          <w:color w:val="000000"/>
          <w:sz w:val="22"/>
          <w:szCs w:val="22"/>
        </w:rPr>
        <w:t xml:space="preserve"> tamaño 12, justificado, interlineado simple, espaciado anterior y posterior 12 puntos. El texto general, debe escribirse con Times New </w:t>
      </w:r>
      <w:proofErr w:type="spellStart"/>
      <w:r>
        <w:rPr>
          <w:color w:val="000000"/>
          <w:sz w:val="22"/>
          <w:szCs w:val="22"/>
        </w:rPr>
        <w:t>Roman</w:t>
      </w:r>
      <w:proofErr w:type="spellEnd"/>
      <w:r>
        <w:rPr>
          <w:color w:val="000000"/>
          <w:sz w:val="22"/>
          <w:szCs w:val="22"/>
        </w:rPr>
        <w:t xml:space="preserve"> tamaño 11, </w:t>
      </w:r>
      <w:r w:rsidRPr="001D2DAF">
        <w:rPr>
          <w:sz w:val="22"/>
          <w:szCs w:val="22"/>
        </w:rPr>
        <w:t xml:space="preserve">justificado, interlineado simple, espaciado posterior entre párrafos de 6 puntos. </w:t>
      </w:r>
    </w:p>
    <w:p w14:paraId="15E18E5A" w14:textId="51DBA549" w:rsidR="0072482B" w:rsidRPr="001D2DAF" w:rsidRDefault="00BA0028">
      <w:pPr>
        <w:pBdr>
          <w:top w:val="nil"/>
          <w:left w:val="nil"/>
          <w:bottom w:val="nil"/>
          <w:right w:val="nil"/>
          <w:between w:val="nil"/>
        </w:pBdr>
        <w:rPr>
          <w:sz w:val="22"/>
          <w:szCs w:val="22"/>
        </w:rPr>
      </w:pPr>
      <w:r w:rsidRPr="001D2DAF">
        <w:rPr>
          <w:sz w:val="22"/>
          <w:szCs w:val="22"/>
        </w:rPr>
        <w:t xml:space="preserve">La Introducción contendrá un análisis general de la </w:t>
      </w:r>
      <w:r w:rsidR="0056393D" w:rsidRPr="001D2DAF">
        <w:rPr>
          <w:sz w:val="22"/>
          <w:szCs w:val="22"/>
        </w:rPr>
        <w:t xml:space="preserve">problemática abordada </w:t>
      </w:r>
      <w:r w:rsidRPr="001D2DAF">
        <w:rPr>
          <w:sz w:val="22"/>
          <w:szCs w:val="22"/>
        </w:rPr>
        <w:t xml:space="preserve">y las referencias </w:t>
      </w:r>
      <w:r w:rsidR="00967EBE" w:rsidRPr="001D2DAF">
        <w:rPr>
          <w:sz w:val="22"/>
          <w:szCs w:val="22"/>
        </w:rPr>
        <w:t>apropiadas</w:t>
      </w:r>
      <w:r w:rsidRPr="001D2DAF">
        <w:rPr>
          <w:sz w:val="22"/>
          <w:szCs w:val="22"/>
        </w:rPr>
        <w:t>, como así también exponer claramente los objetivos de</w:t>
      </w:r>
      <w:r w:rsidR="00967EBE" w:rsidRPr="001D2DAF">
        <w:rPr>
          <w:sz w:val="22"/>
          <w:szCs w:val="22"/>
        </w:rPr>
        <w:t xml:space="preserve"> esta</w:t>
      </w:r>
      <w:r w:rsidRPr="001D2DAF">
        <w:rPr>
          <w:sz w:val="22"/>
          <w:szCs w:val="22"/>
        </w:rPr>
        <w:t xml:space="preserve">. </w:t>
      </w:r>
    </w:p>
    <w:p w14:paraId="091ED7B5" w14:textId="0EE1174A" w:rsidR="0072482B" w:rsidRPr="001D2DAF" w:rsidRDefault="00BA0028">
      <w:pPr>
        <w:pBdr>
          <w:top w:val="nil"/>
          <w:left w:val="nil"/>
          <w:bottom w:val="nil"/>
          <w:right w:val="nil"/>
          <w:between w:val="nil"/>
        </w:pBdr>
        <w:rPr>
          <w:sz w:val="22"/>
          <w:szCs w:val="22"/>
        </w:rPr>
      </w:pPr>
      <w:r w:rsidRPr="001D2DAF">
        <w:rPr>
          <w:sz w:val="22"/>
          <w:szCs w:val="22"/>
        </w:rPr>
        <w:t>L</w:t>
      </w:r>
      <w:r w:rsidR="00967EBE" w:rsidRPr="001D2DAF">
        <w:rPr>
          <w:sz w:val="22"/>
          <w:szCs w:val="22"/>
        </w:rPr>
        <w:t>os</w:t>
      </w:r>
      <w:r w:rsidRPr="001D2DAF">
        <w:rPr>
          <w:sz w:val="22"/>
          <w:szCs w:val="22"/>
        </w:rPr>
        <w:t xml:space="preserve"> </w:t>
      </w:r>
      <w:r w:rsidR="00646BAD" w:rsidRPr="001D2DAF">
        <w:rPr>
          <w:sz w:val="22"/>
          <w:szCs w:val="22"/>
        </w:rPr>
        <w:t xml:space="preserve">artículos </w:t>
      </w:r>
      <w:r w:rsidR="00967EBE" w:rsidRPr="001D2DAF">
        <w:rPr>
          <w:sz w:val="22"/>
          <w:szCs w:val="22"/>
        </w:rPr>
        <w:t>tendrán</w:t>
      </w:r>
      <w:r w:rsidR="00646BAD" w:rsidRPr="001D2DAF">
        <w:rPr>
          <w:sz w:val="22"/>
          <w:szCs w:val="22"/>
        </w:rPr>
        <w:t xml:space="preserve"> entre 8 y </w:t>
      </w:r>
      <w:r w:rsidRPr="001D2DAF">
        <w:rPr>
          <w:sz w:val="22"/>
          <w:szCs w:val="22"/>
        </w:rPr>
        <w:t>20 páginas.</w:t>
      </w:r>
      <w:r w:rsidR="00646BAD" w:rsidRPr="001D2DAF">
        <w:rPr>
          <w:sz w:val="22"/>
          <w:szCs w:val="22"/>
        </w:rPr>
        <w:t xml:space="preserve"> </w:t>
      </w:r>
      <w:r w:rsidR="00803C8D" w:rsidRPr="001D2DAF">
        <w:rPr>
          <w:sz w:val="22"/>
          <w:szCs w:val="22"/>
        </w:rPr>
        <w:t xml:space="preserve">Dejar activa la numeración de líneas como se indica en esta plantilla. </w:t>
      </w:r>
    </w:p>
    <w:p w14:paraId="7F45F964" w14:textId="2F66C618" w:rsidR="0072482B" w:rsidRPr="001D2DAF" w:rsidRDefault="00BA0028">
      <w:pPr>
        <w:pStyle w:val="Ttulo1"/>
        <w:tabs>
          <w:tab w:val="left" w:pos="284"/>
        </w:tabs>
        <w:spacing w:before="240"/>
        <w:ind w:left="0" w:firstLine="0"/>
        <w:rPr>
          <w:rFonts w:ascii="Times New Roman" w:eastAsia="Times New Roman" w:hAnsi="Times New Roman" w:cs="Times New Roman"/>
          <w:sz w:val="24"/>
          <w:szCs w:val="24"/>
        </w:rPr>
      </w:pPr>
      <w:r w:rsidRPr="001D2DAF">
        <w:rPr>
          <w:rFonts w:ascii="Times New Roman" w:eastAsia="Times New Roman" w:hAnsi="Times New Roman" w:cs="Times New Roman"/>
          <w:sz w:val="24"/>
          <w:szCs w:val="24"/>
        </w:rPr>
        <w:t xml:space="preserve">2. </w:t>
      </w:r>
      <w:r w:rsidR="00480667" w:rsidRPr="001D2DAF">
        <w:rPr>
          <w:rFonts w:ascii="Times New Roman" w:eastAsia="Times New Roman" w:hAnsi="Times New Roman" w:cs="Times New Roman"/>
          <w:sz w:val="24"/>
          <w:szCs w:val="24"/>
        </w:rPr>
        <w:t>DESCRIPCIÓN Y DESARROLLO DE LA ACTIVIDAD</w:t>
      </w:r>
    </w:p>
    <w:p w14:paraId="3A7D6BD6" w14:textId="58A99C2F" w:rsidR="0072482B" w:rsidRPr="001D2DAF" w:rsidRDefault="00BA0028">
      <w:pPr>
        <w:pBdr>
          <w:top w:val="nil"/>
          <w:left w:val="nil"/>
          <w:bottom w:val="nil"/>
          <w:right w:val="nil"/>
          <w:between w:val="nil"/>
        </w:pBdr>
        <w:rPr>
          <w:sz w:val="22"/>
          <w:szCs w:val="22"/>
        </w:rPr>
      </w:pPr>
      <w:r w:rsidRPr="001D2DAF">
        <w:rPr>
          <w:sz w:val="22"/>
          <w:szCs w:val="22"/>
        </w:rPr>
        <w:t xml:space="preserve">Contendrá una descripción de </w:t>
      </w:r>
      <w:r w:rsidR="00480667" w:rsidRPr="001D2DAF">
        <w:rPr>
          <w:sz w:val="22"/>
          <w:szCs w:val="22"/>
        </w:rPr>
        <w:t>la metodología aplicada en la actividad y su forma de desarrollo</w:t>
      </w:r>
      <w:r w:rsidRPr="001D2DAF">
        <w:rPr>
          <w:sz w:val="22"/>
          <w:szCs w:val="22"/>
        </w:rPr>
        <w:t xml:space="preserve">. Se podrán agregar hasta 3 subsecciones numeradas consecutivamente, en Negrita, Times New </w:t>
      </w:r>
      <w:proofErr w:type="spellStart"/>
      <w:r w:rsidRPr="001D2DAF">
        <w:rPr>
          <w:sz w:val="22"/>
          <w:szCs w:val="22"/>
        </w:rPr>
        <w:t>Roman</w:t>
      </w:r>
      <w:proofErr w:type="spellEnd"/>
      <w:r w:rsidRPr="001D2DAF">
        <w:rPr>
          <w:sz w:val="22"/>
          <w:szCs w:val="22"/>
        </w:rPr>
        <w:t xml:space="preserve"> tamaño 11, justificado, interlineado simple, espaciado anterior y posterior 6 puntos.</w:t>
      </w:r>
    </w:p>
    <w:p w14:paraId="789EC9FB" w14:textId="77777777" w:rsidR="0072482B" w:rsidRPr="001D2DAF" w:rsidRDefault="00BA0028">
      <w:pPr>
        <w:pStyle w:val="Ttulo2"/>
        <w:spacing w:before="120"/>
        <w:ind w:left="0" w:firstLine="0"/>
        <w:rPr>
          <w:rFonts w:ascii="Times New Roman" w:eastAsia="Times New Roman" w:hAnsi="Times New Roman" w:cs="Times New Roman"/>
          <w:sz w:val="22"/>
          <w:szCs w:val="22"/>
        </w:rPr>
      </w:pPr>
      <w:r w:rsidRPr="001D2DAF">
        <w:rPr>
          <w:rFonts w:ascii="Times New Roman" w:eastAsia="Times New Roman" w:hAnsi="Times New Roman" w:cs="Times New Roman"/>
          <w:sz w:val="22"/>
          <w:szCs w:val="22"/>
        </w:rPr>
        <w:t>2.1. Título Subsección</w:t>
      </w:r>
    </w:p>
    <w:p w14:paraId="7EB788D5" w14:textId="3CFEC6C1" w:rsidR="0072482B" w:rsidRPr="001D2DAF" w:rsidRDefault="00D221A5">
      <w:pPr>
        <w:pBdr>
          <w:top w:val="nil"/>
          <w:left w:val="nil"/>
          <w:bottom w:val="nil"/>
          <w:right w:val="nil"/>
          <w:between w:val="nil"/>
        </w:pBdr>
        <w:rPr>
          <w:sz w:val="22"/>
          <w:szCs w:val="22"/>
        </w:rPr>
      </w:pPr>
      <w:r w:rsidRPr="001D2DAF">
        <w:rPr>
          <w:sz w:val="22"/>
          <w:szCs w:val="22"/>
        </w:rPr>
        <w:t xml:space="preserve">Las ecuaciones, si es aplicable, deben escribirse con el Editor de ecuaciones de Word y deben mencionarse en el texto como </w:t>
      </w:r>
      <w:proofErr w:type="spellStart"/>
      <w:r w:rsidRPr="001D2DAF">
        <w:rPr>
          <w:sz w:val="22"/>
          <w:szCs w:val="22"/>
        </w:rPr>
        <w:t>Ec</w:t>
      </w:r>
      <w:proofErr w:type="spellEnd"/>
      <w:r w:rsidRPr="001D2DAF">
        <w:rPr>
          <w:sz w:val="22"/>
          <w:szCs w:val="22"/>
        </w:rPr>
        <w:t>. (1), etc. Deben incorporarse alineadas a la izquierda, con la numeración correspondiente a la derecha. Por ejemplo, La fórmula para la tasa de crecimiento aritmético, supone que la población tiene un comportamiento lineal, es decir, que se incrementa en la misma cantidad cada unidad de tiempo considerada y está representada por la siguiente ecuación:</w:t>
      </w:r>
    </w:p>
    <w:p w14:paraId="2142DB38" w14:textId="4E9835FF" w:rsidR="00D221A5" w:rsidRPr="001D2DAF" w:rsidRDefault="00D221A5" w:rsidP="00B056D2">
      <w:pPr>
        <w:spacing w:after="240"/>
        <w:contextualSpacing/>
        <w:rPr>
          <w:sz w:val="24"/>
          <w:szCs w:val="24"/>
          <w:lang w:eastAsia="en-US"/>
        </w:rPr>
      </w:pPr>
      <m:oMath>
        <m:r>
          <w:rPr>
            <w:rFonts w:ascii="Cambria Math" w:hAnsi="Cambria Math"/>
            <w:sz w:val="28"/>
            <w:szCs w:val="24"/>
          </w:rPr>
          <w:lastRenderedPageBreak/>
          <m:t>r=</m:t>
        </m:r>
        <m:d>
          <m:dPr>
            <m:ctrlPr>
              <w:rPr>
                <w:rFonts w:ascii="Cambria Math" w:eastAsiaTheme="minorHAnsi" w:hAnsi="Cambria Math"/>
                <w:i/>
                <w:sz w:val="28"/>
                <w:szCs w:val="24"/>
                <w:lang w:eastAsia="en-US"/>
              </w:rPr>
            </m:ctrlPr>
          </m:dPr>
          <m:e>
            <m:f>
              <m:fPr>
                <m:ctrlPr>
                  <w:rPr>
                    <w:rFonts w:ascii="Cambria Math" w:eastAsiaTheme="minorHAnsi" w:hAnsi="Cambria Math"/>
                    <w:i/>
                    <w:sz w:val="28"/>
                    <w:szCs w:val="24"/>
                    <w:lang w:eastAsia="en-US"/>
                  </w:rPr>
                </m:ctrlPr>
              </m:fPr>
              <m:num>
                <m:sSup>
                  <m:sSupPr>
                    <m:ctrlPr>
                      <w:rPr>
                        <w:rFonts w:ascii="Cambria Math" w:eastAsiaTheme="minorHAnsi" w:hAnsi="Cambria Math"/>
                        <w:i/>
                        <w:sz w:val="28"/>
                        <w:szCs w:val="24"/>
                        <w:lang w:eastAsia="en-US"/>
                      </w:rPr>
                    </m:ctrlPr>
                  </m:sSupPr>
                  <m:e>
                    <m:r>
                      <w:rPr>
                        <w:rFonts w:ascii="Cambria Math" w:hAnsi="Cambria Math"/>
                        <w:sz w:val="28"/>
                        <w:szCs w:val="24"/>
                      </w:rPr>
                      <m:t>P</m:t>
                    </m:r>
                  </m:e>
                  <m:sup>
                    <m:r>
                      <w:rPr>
                        <w:rFonts w:ascii="Cambria Math" w:hAnsi="Cambria Math"/>
                        <w:sz w:val="28"/>
                        <w:szCs w:val="24"/>
                      </w:rPr>
                      <m:t>t+n</m:t>
                    </m:r>
                  </m:sup>
                </m:sSup>
                <m:r>
                  <w:rPr>
                    <w:rFonts w:ascii="Cambria Math" w:hAnsi="Cambria Math"/>
                    <w:sz w:val="28"/>
                    <w:szCs w:val="24"/>
                  </w:rPr>
                  <m:t>-</m:t>
                </m:r>
                <m:sSup>
                  <m:sSupPr>
                    <m:ctrlPr>
                      <w:rPr>
                        <w:rFonts w:ascii="Cambria Math" w:eastAsiaTheme="minorHAnsi" w:hAnsi="Cambria Math"/>
                        <w:i/>
                        <w:sz w:val="28"/>
                        <w:szCs w:val="24"/>
                        <w:lang w:eastAsia="en-US"/>
                      </w:rPr>
                    </m:ctrlPr>
                  </m:sSupPr>
                  <m:e>
                    <m:r>
                      <w:rPr>
                        <w:rFonts w:ascii="Cambria Math" w:hAnsi="Cambria Math"/>
                        <w:sz w:val="28"/>
                        <w:szCs w:val="24"/>
                      </w:rPr>
                      <m:t>P</m:t>
                    </m:r>
                  </m:e>
                  <m:sup>
                    <m:r>
                      <w:rPr>
                        <w:rFonts w:ascii="Cambria Math" w:hAnsi="Cambria Math"/>
                        <w:sz w:val="28"/>
                        <w:szCs w:val="24"/>
                      </w:rPr>
                      <m:t>t</m:t>
                    </m:r>
                  </m:sup>
                </m:sSup>
              </m:num>
              <m:den>
                <m:r>
                  <w:rPr>
                    <w:rFonts w:ascii="Cambria Math" w:hAnsi="Cambria Math"/>
                    <w:sz w:val="28"/>
                    <w:szCs w:val="24"/>
                  </w:rPr>
                  <m:t>a</m:t>
                </m:r>
              </m:den>
            </m:f>
          </m:e>
        </m:d>
        <m:r>
          <w:rPr>
            <w:rFonts w:ascii="Cambria Math" w:hAnsi="Cambria Math"/>
            <w:sz w:val="28"/>
            <w:szCs w:val="24"/>
          </w:rPr>
          <m:t xml:space="preserve"> . </m:t>
        </m:r>
        <m:f>
          <m:fPr>
            <m:ctrlPr>
              <w:rPr>
                <w:rFonts w:ascii="Cambria Math" w:eastAsiaTheme="minorHAnsi" w:hAnsi="Cambria Math"/>
                <w:i/>
                <w:sz w:val="28"/>
                <w:szCs w:val="24"/>
                <w:lang w:eastAsia="en-US"/>
              </w:rPr>
            </m:ctrlPr>
          </m:fPr>
          <m:num>
            <m:r>
              <w:rPr>
                <w:rFonts w:ascii="Cambria Math" w:hAnsi="Cambria Math"/>
                <w:sz w:val="28"/>
                <w:szCs w:val="24"/>
              </w:rPr>
              <m:t>1</m:t>
            </m:r>
          </m:num>
          <m:den>
            <m:sSup>
              <m:sSupPr>
                <m:ctrlPr>
                  <w:rPr>
                    <w:rFonts w:ascii="Cambria Math" w:eastAsiaTheme="minorHAnsi" w:hAnsi="Cambria Math"/>
                    <w:i/>
                    <w:sz w:val="28"/>
                    <w:szCs w:val="24"/>
                    <w:lang w:eastAsia="en-US"/>
                  </w:rPr>
                </m:ctrlPr>
              </m:sSupPr>
              <m:e>
                <m:r>
                  <w:rPr>
                    <w:rFonts w:ascii="Cambria Math" w:hAnsi="Cambria Math"/>
                    <w:sz w:val="28"/>
                    <w:szCs w:val="24"/>
                  </w:rPr>
                  <m:t>P</m:t>
                </m:r>
              </m:e>
              <m:sup>
                <m:r>
                  <w:rPr>
                    <w:rFonts w:ascii="Cambria Math" w:hAnsi="Cambria Math"/>
                    <w:sz w:val="28"/>
                    <w:szCs w:val="24"/>
                  </w:rPr>
                  <m:t>t</m:t>
                </m:r>
              </m:sup>
            </m:sSup>
          </m:den>
        </m:f>
      </m:oMath>
      <w:r w:rsidRPr="001D2DAF">
        <w:rPr>
          <w:sz w:val="24"/>
          <w:szCs w:val="24"/>
          <w:lang w:eastAsia="en-US"/>
        </w:rPr>
        <w:t xml:space="preserve">    </w:t>
      </w:r>
      <w:r w:rsidRPr="001D2DAF">
        <w:rPr>
          <w:sz w:val="24"/>
          <w:szCs w:val="24"/>
          <w:lang w:eastAsia="en-US"/>
        </w:rPr>
        <w:tab/>
      </w:r>
      <w:r w:rsidRPr="001D2DAF">
        <w:rPr>
          <w:sz w:val="24"/>
          <w:szCs w:val="24"/>
          <w:lang w:eastAsia="en-US"/>
        </w:rPr>
        <w:tab/>
      </w:r>
      <w:r w:rsidRPr="001D2DAF">
        <w:rPr>
          <w:sz w:val="24"/>
          <w:szCs w:val="24"/>
          <w:lang w:eastAsia="en-US"/>
        </w:rPr>
        <w:tab/>
      </w:r>
      <w:r w:rsidRPr="001D2DAF">
        <w:rPr>
          <w:sz w:val="24"/>
          <w:szCs w:val="24"/>
          <w:lang w:eastAsia="en-US"/>
        </w:rPr>
        <w:tab/>
      </w:r>
      <w:r w:rsidRPr="001D2DAF">
        <w:rPr>
          <w:sz w:val="24"/>
          <w:szCs w:val="24"/>
          <w:lang w:eastAsia="en-US"/>
        </w:rPr>
        <w:tab/>
      </w:r>
      <w:r w:rsidRPr="001D2DAF">
        <w:rPr>
          <w:sz w:val="24"/>
          <w:szCs w:val="24"/>
          <w:lang w:eastAsia="en-US"/>
        </w:rPr>
        <w:tab/>
      </w:r>
      <w:r w:rsidRPr="001D2DAF">
        <w:rPr>
          <w:sz w:val="24"/>
          <w:szCs w:val="24"/>
          <w:lang w:eastAsia="en-US"/>
        </w:rPr>
        <w:tab/>
      </w:r>
      <w:r w:rsidRPr="001D2DAF">
        <w:rPr>
          <w:sz w:val="24"/>
          <w:szCs w:val="24"/>
          <w:lang w:eastAsia="en-US"/>
        </w:rPr>
        <w:tab/>
      </w:r>
      <w:r w:rsidRPr="001D2DAF">
        <w:rPr>
          <w:sz w:val="24"/>
          <w:szCs w:val="24"/>
          <w:lang w:eastAsia="en-US"/>
        </w:rPr>
        <w:tab/>
      </w:r>
      <w:r w:rsidRPr="001D2DAF">
        <w:rPr>
          <w:sz w:val="24"/>
          <w:szCs w:val="24"/>
          <w:lang w:eastAsia="en-US"/>
        </w:rPr>
        <w:tab/>
        <w:t>(1)</w:t>
      </w:r>
    </w:p>
    <w:p w14:paraId="3A229E0B" w14:textId="29C7EAF5" w:rsidR="0072482B" w:rsidRPr="001D2DAF" w:rsidRDefault="00816080">
      <w:pPr>
        <w:pBdr>
          <w:top w:val="nil"/>
          <w:left w:val="nil"/>
          <w:bottom w:val="nil"/>
          <w:right w:val="nil"/>
          <w:between w:val="nil"/>
        </w:pBdr>
        <w:rPr>
          <w:sz w:val="22"/>
          <w:szCs w:val="22"/>
        </w:rPr>
      </w:pPr>
      <w:r w:rsidRPr="001D2DAF">
        <w:rPr>
          <w:sz w:val="22"/>
        </w:rPr>
        <w:t xml:space="preserve">Donde </w:t>
      </w:r>
      <w:r w:rsidRPr="001D2DAF">
        <w:rPr>
          <w:i/>
          <w:sz w:val="22"/>
        </w:rPr>
        <w:t>r</w:t>
      </w:r>
      <w:r w:rsidRPr="001D2DAF">
        <w:rPr>
          <w:sz w:val="22"/>
        </w:rPr>
        <w:t xml:space="preserve"> es la tasa de crecimiento anual aritmético, </w:t>
      </w:r>
      <w:proofErr w:type="spellStart"/>
      <w:r w:rsidRPr="001D2DAF">
        <w:rPr>
          <w:i/>
          <w:sz w:val="22"/>
        </w:rPr>
        <w:t>P</w:t>
      </w:r>
      <w:r w:rsidRPr="001D2DAF">
        <w:rPr>
          <w:i/>
          <w:sz w:val="22"/>
          <w:vertAlign w:val="superscript"/>
        </w:rPr>
        <w:t>t+n</w:t>
      </w:r>
      <w:proofErr w:type="spellEnd"/>
      <w:r w:rsidRPr="001D2DAF">
        <w:rPr>
          <w:sz w:val="22"/>
        </w:rPr>
        <w:t xml:space="preserve"> representa la población al momento actual, </w:t>
      </w:r>
      <w:r w:rsidRPr="001D2DAF">
        <w:rPr>
          <w:i/>
          <w:sz w:val="22"/>
        </w:rPr>
        <w:t>P</w:t>
      </w:r>
      <w:r w:rsidRPr="001D2DAF">
        <w:rPr>
          <w:i/>
          <w:sz w:val="22"/>
          <w:vertAlign w:val="superscript"/>
        </w:rPr>
        <w:t>t</w:t>
      </w:r>
      <w:r w:rsidRPr="001D2DAF">
        <w:rPr>
          <w:sz w:val="22"/>
        </w:rPr>
        <w:t xml:space="preserve"> la población al momento inicial y </w:t>
      </w:r>
      <w:r w:rsidRPr="001D2DAF">
        <w:rPr>
          <w:i/>
          <w:sz w:val="22"/>
        </w:rPr>
        <w:t>a</w:t>
      </w:r>
      <w:r w:rsidRPr="001D2DAF">
        <w:rPr>
          <w:sz w:val="22"/>
        </w:rPr>
        <w:t xml:space="preserve"> la amplitud o distancia en tiempo entre las dos poblaciones de referencia. </w:t>
      </w:r>
      <w:r w:rsidRPr="001D2DAF">
        <w:rPr>
          <w:sz w:val="22"/>
          <w:szCs w:val="22"/>
        </w:rPr>
        <w:t xml:space="preserve">A continuación de cada ecuación, describir el significado y unidades de cada símbolo/término; alternativamente, una sección de nomenclatura puede incorporarse antes de la Sección de Referencias. </w:t>
      </w:r>
      <w:r w:rsidR="00BA0028" w:rsidRPr="001D2DAF">
        <w:rPr>
          <w:sz w:val="22"/>
          <w:szCs w:val="22"/>
        </w:rPr>
        <w:t xml:space="preserve">Las abreviaturas de nombres, métodos, procedimientos, etc., se definirán la primera vez que aparezcan en el texto. Para especies, la 1° vez deberá colocarse el nombre vulgar (si lo tiene) y el nombre científico (en itálica); luego se podrá usar cualquiera de ellos. En el título se aceptará la inclusión de nombres científicos o vulgares. </w:t>
      </w:r>
    </w:p>
    <w:p w14:paraId="5D15DFFD" w14:textId="6F7057DA" w:rsidR="0072482B" w:rsidRDefault="00BA0028">
      <w:pPr>
        <w:pBdr>
          <w:top w:val="nil"/>
          <w:left w:val="nil"/>
          <w:bottom w:val="nil"/>
          <w:right w:val="nil"/>
          <w:between w:val="nil"/>
        </w:pBdr>
        <w:rPr>
          <w:color w:val="000000"/>
          <w:sz w:val="22"/>
          <w:szCs w:val="22"/>
        </w:rPr>
      </w:pPr>
      <w:r w:rsidRPr="001D2DAF">
        <w:rPr>
          <w:sz w:val="22"/>
          <w:szCs w:val="22"/>
        </w:rPr>
        <w:t xml:space="preserve">Los operadores aritméticos, subíndices o superíndices, no deben contener espacios en blanco., por ej., </w:t>
      </w:r>
      <w:r w:rsidRPr="001D2DAF">
        <w:rPr>
          <w:i/>
          <w:iCs/>
          <w:sz w:val="22"/>
          <w:szCs w:val="22"/>
        </w:rPr>
        <w:t>x</w:t>
      </w:r>
      <w:r w:rsidRPr="001D2DAF">
        <w:rPr>
          <w:sz w:val="22"/>
          <w:szCs w:val="22"/>
        </w:rPr>
        <w:t xml:space="preserve">=8, </w:t>
      </w:r>
      <w:proofErr w:type="spellStart"/>
      <w:r w:rsidRPr="001D2DAF">
        <w:rPr>
          <w:sz w:val="22"/>
          <w:szCs w:val="22"/>
        </w:rPr>
        <w:t>Na</w:t>
      </w:r>
      <w:proofErr w:type="spellEnd"/>
      <w:r w:rsidRPr="001D2DAF">
        <w:rPr>
          <w:sz w:val="22"/>
          <w:szCs w:val="22"/>
          <w:vertAlign w:val="superscript"/>
        </w:rPr>
        <w:t>+</w:t>
      </w:r>
      <w:r w:rsidRPr="001D2DAF">
        <w:rPr>
          <w:sz w:val="22"/>
          <w:szCs w:val="22"/>
        </w:rPr>
        <w:t>, etc. La notación científica se indicará usando el símbolo “</w:t>
      </w:r>
      <w:bookmarkStart w:id="0" w:name="_Hlk167469382"/>
      <w:r w:rsidRPr="001D2DAF">
        <w:rPr>
          <w:rFonts w:ascii="Symbol" w:eastAsia="Symbol" w:hAnsi="Symbol" w:cs="Symbol"/>
          <w:sz w:val="22"/>
          <w:szCs w:val="22"/>
        </w:rPr>
        <w:t></w:t>
      </w:r>
      <w:bookmarkEnd w:id="0"/>
      <w:r w:rsidRPr="001D2DAF">
        <w:rPr>
          <w:sz w:val="22"/>
          <w:szCs w:val="22"/>
        </w:rPr>
        <w:t xml:space="preserve">”, </w:t>
      </w:r>
      <w:r>
        <w:rPr>
          <w:color w:val="000000"/>
          <w:sz w:val="22"/>
          <w:szCs w:val="22"/>
        </w:rPr>
        <w:t>por ej., 6.02</w:t>
      </w:r>
      <w:r>
        <w:rPr>
          <w:rFonts w:ascii="Symbol" w:eastAsia="Symbol" w:hAnsi="Symbol" w:cs="Symbol"/>
          <w:color w:val="000000"/>
          <w:sz w:val="22"/>
          <w:szCs w:val="22"/>
        </w:rPr>
        <w:t></w:t>
      </w:r>
      <w:r>
        <w:rPr>
          <w:color w:val="000000"/>
          <w:sz w:val="22"/>
          <w:szCs w:val="22"/>
        </w:rPr>
        <w:t>10</w:t>
      </w:r>
      <w:r>
        <w:rPr>
          <w:color w:val="000000"/>
          <w:sz w:val="22"/>
          <w:szCs w:val="22"/>
          <w:vertAlign w:val="superscript"/>
        </w:rPr>
        <w:t>23</w:t>
      </w:r>
      <w:r>
        <w:rPr>
          <w:color w:val="000000"/>
          <w:sz w:val="22"/>
          <w:szCs w:val="22"/>
        </w:rPr>
        <w:t>. Para unidades combinadas, usar la forma numerador/denominador, por ej., J</w:t>
      </w:r>
      <w:proofErr w:type="gramStart"/>
      <w:r>
        <w:rPr>
          <w:color w:val="000000"/>
          <w:sz w:val="22"/>
          <w:szCs w:val="22"/>
        </w:rPr>
        <w:t>/(</w:t>
      </w:r>
      <w:proofErr w:type="gramEnd"/>
      <w:r>
        <w:rPr>
          <w:color w:val="000000"/>
          <w:sz w:val="22"/>
          <w:szCs w:val="22"/>
        </w:rPr>
        <w:t>mol K), en lugar de J mol</w:t>
      </w:r>
      <w:r>
        <w:rPr>
          <w:color w:val="000000"/>
          <w:sz w:val="22"/>
          <w:szCs w:val="22"/>
          <w:vertAlign w:val="superscript"/>
        </w:rPr>
        <w:t>-1</w:t>
      </w:r>
      <w:r>
        <w:rPr>
          <w:color w:val="000000"/>
          <w:sz w:val="22"/>
          <w:szCs w:val="22"/>
        </w:rPr>
        <w:t>K</w:t>
      </w:r>
      <w:r>
        <w:rPr>
          <w:color w:val="000000"/>
          <w:sz w:val="22"/>
          <w:szCs w:val="22"/>
          <w:vertAlign w:val="superscript"/>
        </w:rPr>
        <w:t>-1</w:t>
      </w:r>
      <w:r>
        <w:rPr>
          <w:color w:val="000000"/>
          <w:sz w:val="22"/>
          <w:szCs w:val="22"/>
        </w:rPr>
        <w:t>. El separador decimal es el punto</w:t>
      </w:r>
      <w:r w:rsidR="004E7AC9">
        <w:rPr>
          <w:color w:val="000000"/>
          <w:sz w:val="22"/>
          <w:szCs w:val="22"/>
        </w:rPr>
        <w:t xml:space="preserve"> “.”</w:t>
      </w:r>
      <w:r>
        <w:rPr>
          <w:color w:val="000000"/>
          <w:sz w:val="22"/>
          <w:szCs w:val="22"/>
        </w:rPr>
        <w:t xml:space="preserve">. </w:t>
      </w:r>
    </w:p>
    <w:p w14:paraId="2B3EDE81" w14:textId="77777777" w:rsidR="0072482B" w:rsidRDefault="00BA0028">
      <w:pPr>
        <w:pBdr>
          <w:top w:val="nil"/>
          <w:left w:val="nil"/>
          <w:bottom w:val="nil"/>
          <w:right w:val="nil"/>
          <w:between w:val="nil"/>
        </w:pBdr>
        <w:spacing w:before="120"/>
        <w:rPr>
          <w:color w:val="000000"/>
          <w:sz w:val="22"/>
          <w:szCs w:val="22"/>
        </w:rPr>
      </w:pPr>
      <w:r>
        <w:rPr>
          <w:color w:val="000000"/>
          <w:sz w:val="22"/>
          <w:szCs w:val="22"/>
        </w:rPr>
        <w:t>2.1.1. Título sub-subsección</w:t>
      </w:r>
    </w:p>
    <w:p w14:paraId="25EABC6D" w14:textId="77777777" w:rsidR="0072482B" w:rsidRDefault="00BA0028">
      <w:pPr>
        <w:pBdr>
          <w:top w:val="nil"/>
          <w:left w:val="nil"/>
          <w:bottom w:val="nil"/>
          <w:right w:val="nil"/>
          <w:between w:val="nil"/>
        </w:pBdr>
        <w:rPr>
          <w:color w:val="000000"/>
          <w:sz w:val="22"/>
          <w:szCs w:val="22"/>
        </w:rPr>
      </w:pPr>
      <w:r>
        <w:rPr>
          <w:color w:val="000000"/>
          <w:sz w:val="22"/>
          <w:szCs w:val="22"/>
        </w:rPr>
        <w:t xml:space="preserve">En cada subsección, se pueden agregar sub-subsecciones, numeradas consecutivamente, en texto normal Times New </w:t>
      </w:r>
      <w:proofErr w:type="spellStart"/>
      <w:r>
        <w:rPr>
          <w:color w:val="000000"/>
          <w:sz w:val="22"/>
          <w:szCs w:val="22"/>
        </w:rPr>
        <w:t>Roman</w:t>
      </w:r>
      <w:proofErr w:type="spellEnd"/>
      <w:r>
        <w:rPr>
          <w:color w:val="000000"/>
          <w:sz w:val="22"/>
          <w:szCs w:val="22"/>
        </w:rPr>
        <w:t xml:space="preserve"> tamaño 11, con espaciado entre párrafos de 6 puntos arriba y abajo.</w:t>
      </w:r>
    </w:p>
    <w:p w14:paraId="394B78F7" w14:textId="77777777" w:rsidR="0072482B" w:rsidRDefault="00BA0028">
      <w:pPr>
        <w:pBdr>
          <w:top w:val="nil"/>
          <w:left w:val="nil"/>
          <w:bottom w:val="nil"/>
          <w:right w:val="nil"/>
          <w:between w:val="nil"/>
        </w:pBdr>
        <w:spacing w:before="120"/>
        <w:rPr>
          <w:i/>
          <w:color w:val="000000"/>
          <w:sz w:val="22"/>
          <w:szCs w:val="22"/>
        </w:rPr>
      </w:pPr>
      <w:r>
        <w:rPr>
          <w:i/>
          <w:color w:val="000000"/>
          <w:sz w:val="22"/>
          <w:szCs w:val="22"/>
        </w:rPr>
        <w:t>Título de último nivel</w:t>
      </w:r>
    </w:p>
    <w:p w14:paraId="1F6C6DA1" w14:textId="5D920CA6" w:rsidR="0072482B" w:rsidRDefault="00BA0028">
      <w:pPr>
        <w:pBdr>
          <w:top w:val="nil"/>
          <w:left w:val="nil"/>
          <w:bottom w:val="nil"/>
          <w:right w:val="nil"/>
          <w:between w:val="nil"/>
        </w:pBdr>
        <w:rPr>
          <w:color w:val="000000"/>
          <w:sz w:val="22"/>
          <w:szCs w:val="22"/>
        </w:rPr>
      </w:pPr>
      <w:r>
        <w:rPr>
          <w:color w:val="000000"/>
          <w:sz w:val="22"/>
          <w:szCs w:val="22"/>
        </w:rPr>
        <w:t>Como último nivel, se puede agregar un título sin numerar, en itálica</w:t>
      </w:r>
      <w:r w:rsidR="00EF330F">
        <w:rPr>
          <w:color w:val="000000"/>
          <w:sz w:val="22"/>
          <w:szCs w:val="22"/>
        </w:rPr>
        <w:t xml:space="preserve">, fuente Times New </w:t>
      </w:r>
      <w:proofErr w:type="spellStart"/>
      <w:r w:rsidR="00EF330F">
        <w:rPr>
          <w:color w:val="000000"/>
          <w:sz w:val="22"/>
          <w:szCs w:val="22"/>
        </w:rPr>
        <w:t>Roman</w:t>
      </w:r>
      <w:proofErr w:type="spellEnd"/>
      <w:r w:rsidR="00EF330F">
        <w:rPr>
          <w:color w:val="000000"/>
          <w:sz w:val="22"/>
          <w:szCs w:val="22"/>
        </w:rPr>
        <w:t xml:space="preserve"> tamaño 11.</w:t>
      </w:r>
    </w:p>
    <w:p w14:paraId="1DB6816C" w14:textId="77777777" w:rsidR="0072482B" w:rsidRDefault="0072482B">
      <w:pPr>
        <w:pBdr>
          <w:top w:val="nil"/>
          <w:left w:val="nil"/>
          <w:bottom w:val="nil"/>
          <w:right w:val="nil"/>
          <w:between w:val="nil"/>
        </w:pBdr>
        <w:rPr>
          <w:color w:val="000000"/>
          <w:sz w:val="22"/>
          <w:szCs w:val="22"/>
        </w:rPr>
      </w:pPr>
    </w:p>
    <w:p w14:paraId="7D8FCE18" w14:textId="77777777" w:rsidR="0072482B" w:rsidRDefault="00BA0028">
      <w:pPr>
        <w:pBdr>
          <w:top w:val="nil"/>
          <w:left w:val="nil"/>
          <w:bottom w:val="nil"/>
          <w:right w:val="nil"/>
          <w:between w:val="nil"/>
        </w:pBdr>
        <w:rPr>
          <w:color w:val="000000"/>
          <w:sz w:val="22"/>
          <w:szCs w:val="22"/>
        </w:rPr>
      </w:pPr>
      <w:r>
        <w:rPr>
          <w:color w:val="000000"/>
          <w:sz w:val="22"/>
          <w:szCs w:val="22"/>
        </w:rPr>
        <w:t xml:space="preserve">Las figuras y tablas se intercalarán en el texto, en el lugar aproximado donde quiera que aparezcan, después de su primera mención. </w:t>
      </w:r>
    </w:p>
    <w:p w14:paraId="10E261F6" w14:textId="77777777" w:rsidR="0072482B" w:rsidRDefault="00BA0028">
      <w:pPr>
        <w:pBdr>
          <w:top w:val="nil"/>
          <w:left w:val="nil"/>
          <w:bottom w:val="nil"/>
          <w:right w:val="nil"/>
          <w:between w:val="nil"/>
        </w:pBdr>
        <w:rPr>
          <w:color w:val="000000"/>
          <w:sz w:val="22"/>
          <w:szCs w:val="22"/>
        </w:rPr>
      </w:pPr>
      <w:r>
        <w:rPr>
          <w:color w:val="000000"/>
          <w:sz w:val="22"/>
          <w:szCs w:val="22"/>
        </w:rPr>
        <w:t xml:space="preserve">En el texto, referirse a las Tablas como Tabla, y las figuras como Fig. </w:t>
      </w:r>
    </w:p>
    <w:p w14:paraId="57D4DBEE" w14:textId="77777777" w:rsidR="0072482B" w:rsidRDefault="00BA0028">
      <w:pPr>
        <w:pBdr>
          <w:top w:val="nil"/>
          <w:left w:val="nil"/>
          <w:bottom w:val="nil"/>
          <w:right w:val="nil"/>
          <w:between w:val="nil"/>
        </w:pBdr>
        <w:rPr>
          <w:color w:val="000000"/>
          <w:sz w:val="22"/>
          <w:szCs w:val="22"/>
        </w:rPr>
      </w:pPr>
      <w:r>
        <w:rPr>
          <w:color w:val="000000"/>
          <w:sz w:val="22"/>
          <w:szCs w:val="22"/>
        </w:rPr>
        <w:t xml:space="preserve">Para las tablas, el epígrafe debe incorporarse en la parte superior, centrada (al igual que la tabla), como: </w:t>
      </w:r>
    </w:p>
    <w:p w14:paraId="1C0610D4" w14:textId="77777777" w:rsidR="0072482B" w:rsidRDefault="0072482B">
      <w:pPr>
        <w:pBdr>
          <w:top w:val="nil"/>
          <w:left w:val="nil"/>
          <w:bottom w:val="nil"/>
          <w:right w:val="nil"/>
          <w:between w:val="nil"/>
        </w:pBdr>
        <w:rPr>
          <w:color w:val="000000"/>
          <w:sz w:val="22"/>
          <w:szCs w:val="22"/>
        </w:rPr>
      </w:pPr>
    </w:p>
    <w:p w14:paraId="2FC066EA" w14:textId="77777777" w:rsidR="0072482B" w:rsidRDefault="00BA0028">
      <w:pPr>
        <w:pBdr>
          <w:top w:val="nil"/>
          <w:left w:val="nil"/>
          <w:bottom w:val="nil"/>
          <w:right w:val="nil"/>
          <w:between w:val="nil"/>
        </w:pBdr>
        <w:jc w:val="center"/>
        <w:rPr>
          <w:color w:val="000000"/>
          <w:sz w:val="22"/>
          <w:szCs w:val="22"/>
        </w:rPr>
      </w:pPr>
      <w:r>
        <w:rPr>
          <w:b/>
          <w:color w:val="000000"/>
          <w:sz w:val="22"/>
          <w:szCs w:val="22"/>
        </w:rPr>
        <w:t>Tabla 1</w:t>
      </w:r>
      <w:r>
        <w:rPr>
          <w:color w:val="000000"/>
          <w:sz w:val="22"/>
          <w:szCs w:val="22"/>
        </w:rPr>
        <w:t xml:space="preserve">. Descripción de la información. </w:t>
      </w:r>
    </w:p>
    <w:tbl>
      <w:tblPr>
        <w:tblStyle w:val="a"/>
        <w:tblW w:w="793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984"/>
        <w:gridCol w:w="1985"/>
        <w:gridCol w:w="1984"/>
        <w:gridCol w:w="1985"/>
      </w:tblGrid>
      <w:tr w:rsidR="0072482B" w14:paraId="60E02DF7" w14:textId="77777777">
        <w:trPr>
          <w:jc w:val="center"/>
        </w:trPr>
        <w:tc>
          <w:tcPr>
            <w:tcW w:w="1984" w:type="dxa"/>
            <w:tcBorders>
              <w:top w:val="single" w:sz="4" w:space="0" w:color="000000"/>
              <w:bottom w:val="single" w:sz="4" w:space="0" w:color="000000"/>
            </w:tcBorders>
          </w:tcPr>
          <w:p w14:paraId="0338E6F1"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Grupo 1</w:t>
            </w:r>
          </w:p>
        </w:tc>
        <w:tc>
          <w:tcPr>
            <w:tcW w:w="1985" w:type="dxa"/>
            <w:tcBorders>
              <w:top w:val="single" w:sz="4" w:space="0" w:color="000000"/>
              <w:bottom w:val="single" w:sz="4" w:space="0" w:color="000000"/>
            </w:tcBorders>
          </w:tcPr>
          <w:p w14:paraId="39006D6A"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Grupo 2</w:t>
            </w:r>
          </w:p>
        </w:tc>
        <w:tc>
          <w:tcPr>
            <w:tcW w:w="1984" w:type="dxa"/>
            <w:tcBorders>
              <w:top w:val="single" w:sz="4" w:space="0" w:color="000000"/>
              <w:bottom w:val="single" w:sz="4" w:space="0" w:color="000000"/>
            </w:tcBorders>
          </w:tcPr>
          <w:p w14:paraId="60724863"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Grupo 3</w:t>
            </w:r>
          </w:p>
        </w:tc>
        <w:tc>
          <w:tcPr>
            <w:tcW w:w="1985" w:type="dxa"/>
            <w:tcBorders>
              <w:top w:val="single" w:sz="4" w:space="0" w:color="000000"/>
              <w:bottom w:val="single" w:sz="4" w:space="0" w:color="000000"/>
            </w:tcBorders>
          </w:tcPr>
          <w:p w14:paraId="1B4FD662"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Grupo 4</w:t>
            </w:r>
          </w:p>
        </w:tc>
      </w:tr>
      <w:tr w:rsidR="0072482B" w14:paraId="5972386D" w14:textId="77777777">
        <w:trPr>
          <w:jc w:val="center"/>
        </w:trPr>
        <w:tc>
          <w:tcPr>
            <w:tcW w:w="1984" w:type="dxa"/>
            <w:tcBorders>
              <w:top w:val="single" w:sz="4" w:space="0" w:color="000000"/>
            </w:tcBorders>
          </w:tcPr>
          <w:p w14:paraId="135037B2"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Valor 1</w:t>
            </w:r>
            <w:r>
              <w:rPr>
                <w:color w:val="000000"/>
                <w:sz w:val="22"/>
                <w:szCs w:val="22"/>
                <w:vertAlign w:val="superscript"/>
              </w:rPr>
              <w:t>a</w:t>
            </w:r>
          </w:p>
        </w:tc>
        <w:tc>
          <w:tcPr>
            <w:tcW w:w="1985" w:type="dxa"/>
            <w:tcBorders>
              <w:top w:val="single" w:sz="4" w:space="0" w:color="000000"/>
            </w:tcBorders>
          </w:tcPr>
          <w:p w14:paraId="07756EC6"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4" w:type="dxa"/>
            <w:tcBorders>
              <w:top w:val="single" w:sz="4" w:space="0" w:color="000000"/>
            </w:tcBorders>
          </w:tcPr>
          <w:p w14:paraId="3F2763DE"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5" w:type="dxa"/>
            <w:tcBorders>
              <w:top w:val="single" w:sz="4" w:space="0" w:color="000000"/>
            </w:tcBorders>
          </w:tcPr>
          <w:p w14:paraId="652F0F7E"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Resultado 1</w:t>
            </w:r>
            <w:r>
              <w:rPr>
                <w:color w:val="000000"/>
                <w:sz w:val="22"/>
                <w:szCs w:val="22"/>
                <w:vertAlign w:val="superscript"/>
              </w:rPr>
              <w:t>a</w:t>
            </w:r>
          </w:p>
        </w:tc>
      </w:tr>
      <w:tr w:rsidR="0072482B" w14:paraId="1E56A519" w14:textId="77777777">
        <w:trPr>
          <w:jc w:val="center"/>
        </w:trPr>
        <w:tc>
          <w:tcPr>
            <w:tcW w:w="1984" w:type="dxa"/>
          </w:tcPr>
          <w:p w14:paraId="0DEB9DC5"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w:t>
            </w:r>
          </w:p>
        </w:tc>
        <w:tc>
          <w:tcPr>
            <w:tcW w:w="1985" w:type="dxa"/>
          </w:tcPr>
          <w:p w14:paraId="23103ED3"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4" w:type="dxa"/>
          </w:tcPr>
          <w:p w14:paraId="4146D73B"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5" w:type="dxa"/>
          </w:tcPr>
          <w:p w14:paraId="55BBBD36"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w:t>
            </w:r>
          </w:p>
        </w:tc>
      </w:tr>
      <w:tr w:rsidR="0072482B" w14:paraId="547C65ED" w14:textId="77777777">
        <w:trPr>
          <w:jc w:val="center"/>
        </w:trPr>
        <w:tc>
          <w:tcPr>
            <w:tcW w:w="1984" w:type="dxa"/>
          </w:tcPr>
          <w:p w14:paraId="7D0879CF"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w:t>
            </w:r>
          </w:p>
        </w:tc>
        <w:tc>
          <w:tcPr>
            <w:tcW w:w="1985" w:type="dxa"/>
          </w:tcPr>
          <w:p w14:paraId="4935F036"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4" w:type="dxa"/>
          </w:tcPr>
          <w:p w14:paraId="354D24C1"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5" w:type="dxa"/>
          </w:tcPr>
          <w:p w14:paraId="6B87D17C"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w:t>
            </w:r>
          </w:p>
        </w:tc>
      </w:tr>
      <w:tr w:rsidR="0072482B" w14:paraId="6B6996FD" w14:textId="77777777">
        <w:trPr>
          <w:jc w:val="center"/>
        </w:trPr>
        <w:tc>
          <w:tcPr>
            <w:tcW w:w="1984" w:type="dxa"/>
            <w:tcBorders>
              <w:bottom w:val="single" w:sz="4" w:space="0" w:color="000000"/>
            </w:tcBorders>
          </w:tcPr>
          <w:p w14:paraId="435F13E2"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 xml:space="preserve">Valor </w:t>
            </w:r>
            <w:r>
              <w:rPr>
                <w:i/>
                <w:color w:val="000000"/>
                <w:sz w:val="22"/>
                <w:szCs w:val="22"/>
              </w:rPr>
              <w:t>n</w:t>
            </w:r>
            <w:r>
              <w:rPr>
                <w:i/>
                <w:color w:val="000000"/>
                <w:sz w:val="22"/>
                <w:szCs w:val="22"/>
                <w:vertAlign w:val="superscript"/>
              </w:rPr>
              <w:t>a</w:t>
            </w:r>
          </w:p>
        </w:tc>
        <w:tc>
          <w:tcPr>
            <w:tcW w:w="1985" w:type="dxa"/>
            <w:tcBorders>
              <w:bottom w:val="single" w:sz="4" w:space="0" w:color="000000"/>
            </w:tcBorders>
          </w:tcPr>
          <w:p w14:paraId="318A9653"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4" w:type="dxa"/>
            <w:tcBorders>
              <w:bottom w:val="single" w:sz="4" w:space="0" w:color="000000"/>
            </w:tcBorders>
          </w:tcPr>
          <w:p w14:paraId="2CB5C419"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5" w:type="dxa"/>
            <w:tcBorders>
              <w:bottom w:val="single" w:sz="4" w:space="0" w:color="000000"/>
            </w:tcBorders>
          </w:tcPr>
          <w:p w14:paraId="5430B3AB"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 xml:space="preserve">Resultado </w:t>
            </w:r>
            <w:proofErr w:type="spellStart"/>
            <w:r>
              <w:rPr>
                <w:i/>
                <w:color w:val="000000"/>
                <w:sz w:val="22"/>
                <w:szCs w:val="22"/>
              </w:rPr>
              <w:t>n</w:t>
            </w:r>
            <w:r>
              <w:rPr>
                <w:i/>
                <w:color w:val="000000"/>
                <w:sz w:val="22"/>
                <w:szCs w:val="22"/>
                <w:vertAlign w:val="superscript"/>
              </w:rPr>
              <w:t>b</w:t>
            </w:r>
            <w:proofErr w:type="spellEnd"/>
          </w:p>
        </w:tc>
      </w:tr>
    </w:tbl>
    <w:p w14:paraId="4CD24904" w14:textId="47858A68" w:rsidR="0072482B" w:rsidRDefault="00BA0028">
      <w:pPr>
        <w:pBdr>
          <w:top w:val="nil"/>
          <w:left w:val="nil"/>
          <w:bottom w:val="nil"/>
          <w:right w:val="nil"/>
          <w:between w:val="nil"/>
        </w:pBdr>
        <w:jc w:val="center"/>
        <w:rPr>
          <w:color w:val="000000"/>
        </w:rPr>
      </w:pPr>
      <w:r>
        <w:rPr>
          <w:color w:val="000000"/>
        </w:rPr>
        <w:t>Letras superíndices distintas en la misma fila indican diferencias significativas (</w:t>
      </w:r>
      <w:r>
        <w:rPr>
          <w:i/>
          <w:color w:val="000000"/>
        </w:rPr>
        <w:t>p&lt;valor</w:t>
      </w:r>
      <w:r>
        <w:rPr>
          <w:color w:val="000000"/>
        </w:rPr>
        <w:t>)</w:t>
      </w:r>
    </w:p>
    <w:p w14:paraId="691B925E" w14:textId="77777777" w:rsidR="00E15C20" w:rsidRDefault="00E15C20">
      <w:pPr>
        <w:pBdr>
          <w:top w:val="nil"/>
          <w:left w:val="nil"/>
          <w:bottom w:val="nil"/>
          <w:right w:val="nil"/>
          <w:between w:val="nil"/>
        </w:pBdr>
        <w:jc w:val="center"/>
        <w:rPr>
          <w:color w:val="000000"/>
        </w:rPr>
      </w:pPr>
    </w:p>
    <w:p w14:paraId="3A4807E1" w14:textId="0F8331E9" w:rsidR="0072482B" w:rsidRPr="00550653" w:rsidRDefault="00BA0028">
      <w:pPr>
        <w:pBdr>
          <w:top w:val="nil"/>
          <w:left w:val="nil"/>
          <w:bottom w:val="nil"/>
          <w:right w:val="nil"/>
          <w:between w:val="nil"/>
        </w:pBdr>
        <w:rPr>
          <w:color w:val="000000"/>
          <w:sz w:val="22"/>
          <w:szCs w:val="22"/>
        </w:rPr>
      </w:pPr>
      <w:r w:rsidRPr="00550653">
        <w:rPr>
          <w:color w:val="000000"/>
          <w:sz w:val="22"/>
          <w:szCs w:val="22"/>
        </w:rPr>
        <w:t xml:space="preserve">Para las figuras el epígrafe debe incorporarse al pie, centrado (al igual que la figura). En caso de imágenes o fotografías, usar un tamaño y resolución apropiados para la pantalla; se recomienda que las figuras no excedan 12 cm de altura. Como se trata de una edición digital, se pueden incorporar figuras a color. </w:t>
      </w:r>
    </w:p>
    <w:p w14:paraId="371E6880" w14:textId="77777777" w:rsidR="00E15C20" w:rsidRDefault="00E15C20">
      <w:pPr>
        <w:pBdr>
          <w:top w:val="nil"/>
          <w:left w:val="nil"/>
          <w:bottom w:val="nil"/>
          <w:right w:val="nil"/>
          <w:between w:val="nil"/>
        </w:pBdr>
        <w:rPr>
          <w:color w:val="000000"/>
        </w:rPr>
      </w:pPr>
    </w:p>
    <w:p w14:paraId="78630C04" w14:textId="77777777" w:rsidR="0072482B" w:rsidRDefault="00BA0028">
      <w:pPr>
        <w:pBdr>
          <w:top w:val="nil"/>
          <w:left w:val="nil"/>
          <w:bottom w:val="nil"/>
          <w:right w:val="nil"/>
          <w:between w:val="nil"/>
        </w:pBdr>
        <w:spacing w:after="0"/>
        <w:jc w:val="center"/>
        <w:rPr>
          <w:color w:val="000000"/>
        </w:rPr>
      </w:pPr>
      <w:r>
        <w:rPr>
          <w:noProof/>
          <w:color w:val="000000"/>
          <w:lang w:val="en-US" w:eastAsia="en-US"/>
        </w:rPr>
        <mc:AlternateContent>
          <mc:Choice Requires="wpg">
            <w:drawing>
              <wp:inline distT="0" distB="0" distL="114300" distR="114300" wp14:anchorId="1189532E" wp14:editId="5C48C9C0">
                <wp:extent cx="3295650" cy="1060450"/>
                <wp:effectExtent l="0" t="0" r="0" b="0"/>
                <wp:docPr id="21" name="Grupo 21"/>
                <wp:cNvGraphicFramePr/>
                <a:graphic xmlns:a="http://schemas.openxmlformats.org/drawingml/2006/main">
                  <a:graphicData uri="http://schemas.microsoft.com/office/word/2010/wordprocessingGroup">
                    <wpg:wgp>
                      <wpg:cNvGrpSpPr/>
                      <wpg:grpSpPr>
                        <a:xfrm>
                          <a:off x="0" y="0"/>
                          <a:ext cx="3295650" cy="1060450"/>
                          <a:chOff x="3698175" y="3249775"/>
                          <a:chExt cx="3295650" cy="1060450"/>
                        </a:xfrm>
                      </wpg:grpSpPr>
                      <wpg:grpSp>
                        <wpg:cNvPr id="1" name="Grupo 1"/>
                        <wpg:cNvGrpSpPr/>
                        <wpg:grpSpPr>
                          <a:xfrm>
                            <a:off x="3698175" y="3249775"/>
                            <a:ext cx="3295650" cy="1060450"/>
                            <a:chOff x="0" y="0"/>
                            <a:chExt cx="3295650" cy="1060450"/>
                          </a:xfrm>
                        </wpg:grpSpPr>
                        <wps:wsp>
                          <wps:cNvPr id="2" name="Rectángulo 2"/>
                          <wps:cNvSpPr/>
                          <wps:spPr>
                            <a:xfrm>
                              <a:off x="0" y="0"/>
                              <a:ext cx="3295650" cy="1060450"/>
                            </a:xfrm>
                            <a:prstGeom prst="rect">
                              <a:avLst/>
                            </a:prstGeom>
                            <a:noFill/>
                            <a:ln>
                              <a:noFill/>
                            </a:ln>
                          </wps:spPr>
                          <wps:txbx>
                            <w:txbxContent>
                              <w:p w14:paraId="76216E69" w14:textId="77777777" w:rsidR="0072482B" w:rsidRDefault="0072482B">
                                <w:pPr>
                                  <w:spacing w:after="0"/>
                                  <w:jc w:val="left"/>
                                  <w:textDirection w:val="btLr"/>
                                </w:pPr>
                              </w:p>
                            </w:txbxContent>
                          </wps:txbx>
                          <wps:bodyPr spcFirstLastPara="1" wrap="square" lIns="91425" tIns="91425" rIns="91425" bIns="91425" anchor="ctr" anchorCtr="0">
                            <a:noAutofit/>
                          </wps:bodyPr>
                        </wps:wsp>
                        <wps:wsp>
                          <wps:cNvPr id="3" name="Rectángulo 3"/>
                          <wps:cNvSpPr/>
                          <wps:spPr>
                            <a:xfrm>
                              <a:off x="450806" y="120605"/>
                              <a:ext cx="806512" cy="882741"/>
                            </a:xfrm>
                            <a:prstGeom prst="rect">
                              <a:avLst/>
                            </a:prstGeom>
                            <a:solidFill>
                              <a:srgbClr val="4F81BD"/>
                            </a:solidFill>
                            <a:ln w="25400" cap="flat" cmpd="sng">
                              <a:solidFill>
                                <a:srgbClr val="243F60"/>
                              </a:solidFill>
                              <a:prstDash val="solid"/>
                              <a:round/>
                              <a:headEnd type="none" w="sm" len="sm"/>
                              <a:tailEnd type="none" w="sm" len="sm"/>
                            </a:ln>
                          </wps:spPr>
                          <wps:txbx>
                            <w:txbxContent>
                              <w:p w14:paraId="37134716" w14:textId="77777777" w:rsidR="0072482B" w:rsidRDefault="0072482B">
                                <w:pPr>
                                  <w:spacing w:after="0"/>
                                  <w:jc w:val="left"/>
                                  <w:textDirection w:val="btLr"/>
                                </w:pPr>
                              </w:p>
                            </w:txbxContent>
                          </wps:txbx>
                          <wps:bodyPr spcFirstLastPara="1" wrap="square" lIns="91425" tIns="91425" rIns="91425" bIns="91425" anchor="ctr" anchorCtr="0">
                            <a:noAutofit/>
                          </wps:bodyPr>
                        </wps:wsp>
                        <wps:wsp>
                          <wps:cNvPr id="4" name="Forma libre: forma 4"/>
                          <wps:cNvSpPr/>
                          <wps:spPr>
                            <a:xfrm>
                              <a:off x="1924029" y="203209"/>
                              <a:ext cx="736611" cy="660431"/>
                            </a:xfrm>
                            <a:custGeom>
                              <a:avLst/>
                              <a:gdLst/>
                              <a:ahLst/>
                              <a:cxnLst/>
                              <a:rect l="l" t="t" r="r" b="b"/>
                              <a:pathLst>
                                <a:path w="736611" h="660431" extrusionOk="0">
                                  <a:moveTo>
                                    <a:pt x="184152" y="0"/>
                                  </a:moveTo>
                                  <a:lnTo>
                                    <a:pt x="0" y="165107"/>
                                  </a:lnTo>
                                  <a:lnTo>
                                    <a:pt x="0" y="660431"/>
                                  </a:lnTo>
                                  <a:lnTo>
                                    <a:pt x="552458" y="660431"/>
                                  </a:lnTo>
                                  <a:lnTo>
                                    <a:pt x="736611" y="495323"/>
                                  </a:lnTo>
                                  <a:lnTo>
                                    <a:pt x="736611" y="0"/>
                                  </a:lnTo>
                                  <a:close/>
                                </a:path>
                                <a:path w="736611" h="660431" fill="none" extrusionOk="0">
                                  <a:moveTo>
                                    <a:pt x="0" y="165107"/>
                                  </a:moveTo>
                                  <a:lnTo>
                                    <a:pt x="552458" y="165107"/>
                                  </a:lnTo>
                                  <a:lnTo>
                                    <a:pt x="736611" y="0"/>
                                  </a:lnTo>
                                </a:path>
                                <a:path w="736611" h="660431" fill="none" extrusionOk="0">
                                  <a:moveTo>
                                    <a:pt x="552458" y="165107"/>
                                  </a:moveTo>
                                  <a:lnTo>
                                    <a:pt x="552458" y="660431"/>
                                  </a:lnTo>
                                </a:path>
                              </a:pathLst>
                            </a:custGeom>
                            <a:solidFill>
                              <a:srgbClr val="4F81BD"/>
                            </a:solidFill>
                            <a:ln w="25400" cap="flat" cmpd="sng">
                              <a:solidFill>
                                <a:srgbClr val="243F60"/>
                              </a:solidFill>
                              <a:prstDash val="solid"/>
                              <a:miter lim="8000"/>
                              <a:headEnd type="none" w="sm" len="sm"/>
                              <a:tailEnd type="none" w="sm" len="sm"/>
                            </a:ln>
                          </wps:spPr>
                          <wps:bodyPr spcFirstLastPara="1" wrap="square" lIns="91425" tIns="91425" rIns="91425" bIns="91425" anchor="ctr" anchorCtr="0">
                            <a:noAutofit/>
                          </wps:bodyPr>
                        </wps:wsp>
                        <wps:wsp>
                          <wps:cNvPr id="5" name="Forma libre: forma 5"/>
                          <wps:cNvSpPr/>
                          <wps:spPr>
                            <a:xfrm>
                              <a:off x="107901" y="82503"/>
                              <a:ext cx="374705" cy="235011"/>
                            </a:xfrm>
                            <a:custGeom>
                              <a:avLst/>
                              <a:gdLst/>
                              <a:ahLst/>
                              <a:cxnLst/>
                              <a:rect l="l" t="t" r="r" b="b"/>
                              <a:pathLst>
                                <a:path w="374705" h="235011" extrusionOk="0">
                                  <a:moveTo>
                                    <a:pt x="0" y="0"/>
                                  </a:moveTo>
                                  <a:lnTo>
                                    <a:pt x="0" y="235011"/>
                                  </a:lnTo>
                                  <a:lnTo>
                                    <a:pt x="374705" y="235011"/>
                                  </a:lnTo>
                                  <a:lnTo>
                                    <a:pt x="374705" y="0"/>
                                  </a:lnTo>
                                  <a:close/>
                                </a:path>
                              </a:pathLst>
                            </a:custGeom>
                            <a:noFill/>
                            <a:ln>
                              <a:noFill/>
                            </a:ln>
                          </wps:spPr>
                          <wps:txbx>
                            <w:txbxContent>
                              <w:p w14:paraId="45360E28" w14:textId="77777777" w:rsidR="0072482B" w:rsidRDefault="00BA0028">
                                <w:pPr>
                                  <w:textDirection w:val="btLr"/>
                                </w:pPr>
                                <w:r>
                                  <w:rPr>
                                    <w:color w:val="000000"/>
                                  </w:rPr>
                                  <w:t>(a)</w:t>
                                </w:r>
                              </w:p>
                            </w:txbxContent>
                          </wps:txbx>
                          <wps:bodyPr spcFirstLastPara="1" wrap="square" lIns="88900" tIns="38100" rIns="88900" bIns="38100" anchor="t" anchorCtr="0">
                            <a:noAutofit/>
                          </wps:bodyPr>
                        </wps:wsp>
                        <wps:wsp>
                          <wps:cNvPr id="6" name="Forma libre: forma 6"/>
                          <wps:cNvSpPr/>
                          <wps:spPr>
                            <a:xfrm>
                              <a:off x="1596024" y="122105"/>
                              <a:ext cx="374705" cy="234311"/>
                            </a:xfrm>
                            <a:custGeom>
                              <a:avLst/>
                              <a:gdLst/>
                              <a:ahLst/>
                              <a:cxnLst/>
                              <a:rect l="l" t="t" r="r" b="b"/>
                              <a:pathLst>
                                <a:path w="374705" h="234311" extrusionOk="0">
                                  <a:moveTo>
                                    <a:pt x="0" y="0"/>
                                  </a:moveTo>
                                  <a:lnTo>
                                    <a:pt x="0" y="234311"/>
                                  </a:lnTo>
                                  <a:lnTo>
                                    <a:pt x="374705" y="234311"/>
                                  </a:lnTo>
                                  <a:lnTo>
                                    <a:pt x="374705" y="0"/>
                                  </a:lnTo>
                                  <a:close/>
                                </a:path>
                              </a:pathLst>
                            </a:custGeom>
                            <a:noFill/>
                            <a:ln>
                              <a:noFill/>
                            </a:ln>
                          </wps:spPr>
                          <wps:txbx>
                            <w:txbxContent>
                              <w:p w14:paraId="719EE397" w14:textId="77777777" w:rsidR="0072482B" w:rsidRDefault="00BA0028">
                                <w:pPr>
                                  <w:textDirection w:val="btLr"/>
                                </w:pPr>
                                <w:r>
                                  <w:rPr>
                                    <w:color w:val="000000"/>
                                  </w:rPr>
                                  <w:t>(b)</w:t>
                                </w:r>
                              </w:p>
                            </w:txbxContent>
                          </wps:txbx>
                          <wps:bodyPr spcFirstLastPara="1" wrap="square" lIns="88900" tIns="38100" rIns="88900" bIns="38100" anchor="t" anchorCtr="0">
                            <a:noAutofit/>
                          </wps:bodyPr>
                        </wps:wsp>
                      </wpg:grpSp>
                    </wpg:wgp>
                  </a:graphicData>
                </a:graphic>
              </wp:inline>
            </w:drawing>
          </mc:Choice>
          <mc:Fallback>
            <w:pict>
              <v:group w14:anchorId="1189532E" id="Grupo 21" o:spid="_x0000_s1026" style="width:259.5pt;height:83.5pt;mso-position-horizontal-relative:char;mso-position-vertical-relative:line" coordorigin="36981,32497" coordsize="32956,1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">
                <v:group id="Grupo 1" o:spid="_x0000_s1027" style="position:absolute;left:36981;top:32497;width:32957;height:10605" coordsize="32956,1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width:32956;height:10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6216E69" w14:textId="77777777" w:rsidR="0072482B" w:rsidRDefault="0072482B">
                          <w:pPr>
                            <w:spacing w:after="0"/>
                            <w:jc w:val="left"/>
                            <w:textDirection w:val="btLr"/>
                          </w:pPr>
                        </w:p>
                      </w:txbxContent>
                    </v:textbox>
                  </v:rect>
                  <v:rect id="Rectángulo 3" o:spid="_x0000_s1029" style="position:absolute;left:4508;top:1206;width:8065;height:8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" fillcolor="#4f81bd" strokecolor="#243f60" strokeweight="2pt">
                    <v:stroke startarrowwidth="narrow" startarrowlength="short" endarrowwidth="narrow" endarrowlength="short" joinstyle="round"/>
                    <v:textbox inset="2.53958mm,2.53958mm,2.53958mm,2.53958mm">
                      <w:txbxContent>
                        <w:p w14:paraId="37134716" w14:textId="77777777" w:rsidR="0072482B" w:rsidRDefault="0072482B">
                          <w:pPr>
                            <w:spacing w:after="0"/>
                            <w:jc w:val="left"/>
                            <w:textDirection w:val="btLr"/>
                          </w:pPr>
                        </w:p>
                      </w:txbxContent>
                    </v:textbox>
                  </v:rect>
                  <v:shape id="Forma libre: forma 4" o:spid="_x0000_s1030" style="position:absolute;left:19240;top:2032;width:7366;height:6604;visibility:visible;mso-wrap-style:square;v-text-anchor:middle" coordsize="736611,660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" path="m184152,l,165107,,660431r552458,l736611,495323,736611,,184152,xem,165107nfl552458,165107,736611,em552458,165107nfl552458,660431e" fillcolor="#4f81bd" strokecolor="#243f60" strokeweight="2pt">
                    <v:stroke startarrowwidth="narrow" startarrowlength="short" endarrowwidth="narrow" endarrowlength="short" miterlimit="5243f" joinstyle="miter"/>
                    <v:path arrowok="t" o:extrusionok="f"/>
                  </v:shape>
                  <v:shape id="Forma libre: forma 5" o:spid="_x0000_s1031" style="position:absolute;left:1079;top:825;width:3747;height:2350;visibility:visible;mso-wrap-style:square;v-text-anchor:top" coordsize="374705,2350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" adj="-11796480,,5400" path="m,l,235011r374705,l374705,,,xe" filled="f" stroked="f">
                    <v:stroke joinstyle="miter"/>
                    <v:formulas/>
                    <v:path arrowok="t" o:extrusionok="f" o:connecttype="custom" textboxrect="0,0,374705,235011"/>
                    <v:textbox inset="7pt,3pt,7pt,3pt">
                      <w:txbxContent>
                        <w:p w14:paraId="45360E28" w14:textId="77777777" w:rsidR="0072482B" w:rsidRDefault="00BA0028">
                          <w:pPr>
                            <w:textDirection w:val="btLr"/>
                          </w:pPr>
                          <w:r>
                            <w:rPr>
                              <w:color w:val="000000"/>
                            </w:rPr>
                            <w:t>(a)</w:t>
                          </w:r>
                        </w:p>
                      </w:txbxContent>
                    </v:textbox>
                  </v:shape>
                  <v:shape id="Forma libre: forma 6" o:spid="_x0000_s1032" style="position:absolute;left:15960;top:1221;width:3747;height:2343;visibility:visible;mso-wrap-style:square;v-text-anchor:top" coordsize="374705,2343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" adj="-11796480,,5400" path="m,l,234311r374705,l374705,,,xe" filled="f" stroked="f">
                    <v:stroke joinstyle="miter"/>
                    <v:formulas/>
                    <v:path arrowok="t" o:extrusionok="f" o:connecttype="custom" textboxrect="0,0,374705,234311"/>
                    <v:textbox inset="7pt,3pt,7pt,3pt">
                      <w:txbxContent>
                        <w:p w14:paraId="719EE397" w14:textId="77777777" w:rsidR="0072482B" w:rsidRDefault="00BA0028">
                          <w:pPr>
                            <w:textDirection w:val="btLr"/>
                          </w:pPr>
                          <w:r>
                            <w:rPr>
                              <w:color w:val="000000"/>
                            </w:rPr>
                            <w:t>(b)</w:t>
                          </w:r>
                        </w:p>
                      </w:txbxContent>
                    </v:textbox>
                  </v:shape>
                </v:group>
                <w10:anchorlock/>
              </v:group>
            </w:pict>
          </mc:Fallback>
        </mc:AlternateContent>
      </w:r>
    </w:p>
    <w:p w14:paraId="0AD0E806" w14:textId="77777777" w:rsidR="0072482B" w:rsidRPr="000169BF" w:rsidRDefault="00BA0028">
      <w:pPr>
        <w:pBdr>
          <w:top w:val="nil"/>
          <w:left w:val="nil"/>
          <w:bottom w:val="nil"/>
          <w:right w:val="nil"/>
          <w:between w:val="nil"/>
        </w:pBdr>
        <w:spacing w:after="0"/>
        <w:jc w:val="center"/>
        <w:rPr>
          <w:color w:val="000000"/>
          <w:sz w:val="22"/>
          <w:szCs w:val="22"/>
        </w:rPr>
      </w:pPr>
      <w:r w:rsidRPr="000169BF">
        <w:rPr>
          <w:b/>
          <w:color w:val="000000"/>
          <w:sz w:val="22"/>
          <w:szCs w:val="22"/>
        </w:rPr>
        <w:t>Figura 1</w:t>
      </w:r>
      <w:r w:rsidRPr="000169BF">
        <w:rPr>
          <w:color w:val="000000"/>
          <w:sz w:val="22"/>
          <w:szCs w:val="22"/>
        </w:rPr>
        <w:t>. Descripción. Para incorporar varios elementos a un gráfico, se recomienda incorporar un Lienzo de Dibujo, y dentro del mismo todo lo que quiera mostrar. (a) Cuadrado. (b) Cubo.</w:t>
      </w:r>
    </w:p>
    <w:p w14:paraId="0B61D752" w14:textId="77777777" w:rsidR="0072482B" w:rsidRDefault="0072482B">
      <w:pPr>
        <w:pBdr>
          <w:top w:val="nil"/>
          <w:left w:val="nil"/>
          <w:bottom w:val="nil"/>
          <w:right w:val="nil"/>
          <w:between w:val="nil"/>
        </w:pBdr>
        <w:spacing w:after="0"/>
        <w:rPr>
          <w:color w:val="000000"/>
        </w:rPr>
      </w:pPr>
    </w:p>
    <w:p w14:paraId="438E0D8D" w14:textId="77777777" w:rsidR="0072482B" w:rsidRDefault="00BA0028">
      <w:pPr>
        <w:pBdr>
          <w:top w:val="nil"/>
          <w:left w:val="nil"/>
          <w:bottom w:val="nil"/>
          <w:right w:val="nil"/>
          <w:between w:val="nil"/>
        </w:pBdr>
        <w:spacing w:after="0"/>
        <w:rPr>
          <w:color w:val="000000"/>
        </w:rPr>
      </w:pPr>
      <w:r>
        <w:rPr>
          <w:color w:val="000000"/>
        </w:rPr>
        <w:t xml:space="preserve">Antes y después de cada Tabla y Figura, dejar un espacio en blanco. </w:t>
      </w:r>
    </w:p>
    <w:p w14:paraId="3BAAACDF" w14:textId="77777777" w:rsidR="0072482B" w:rsidRDefault="00BA0028">
      <w:pPr>
        <w:pStyle w:val="Ttulo1"/>
        <w:tabs>
          <w:tab w:val="left" w:pos="284"/>
        </w:tabs>
        <w:spacing w:before="24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 RESULTADOS Y DISCUSIÓN</w:t>
      </w:r>
    </w:p>
    <w:p w14:paraId="1DB6A7E7" w14:textId="77777777" w:rsidR="0072482B" w:rsidRPr="006C6184" w:rsidRDefault="00BA0028">
      <w:pPr>
        <w:pBdr>
          <w:top w:val="nil"/>
          <w:left w:val="nil"/>
          <w:bottom w:val="nil"/>
          <w:right w:val="nil"/>
          <w:between w:val="nil"/>
        </w:pBdr>
        <w:rPr>
          <w:color w:val="000000"/>
          <w:sz w:val="22"/>
          <w:szCs w:val="22"/>
        </w:rPr>
      </w:pPr>
      <w:r w:rsidRPr="006C6184">
        <w:rPr>
          <w:color w:val="000000"/>
          <w:sz w:val="22"/>
          <w:szCs w:val="22"/>
        </w:rPr>
        <w:t xml:space="preserve">Times New </w:t>
      </w:r>
      <w:proofErr w:type="spellStart"/>
      <w:r w:rsidRPr="006C6184">
        <w:rPr>
          <w:color w:val="000000"/>
          <w:sz w:val="22"/>
          <w:szCs w:val="22"/>
        </w:rPr>
        <w:t>Roman</w:t>
      </w:r>
      <w:proofErr w:type="spellEnd"/>
      <w:r w:rsidRPr="006C6184">
        <w:rPr>
          <w:color w:val="000000"/>
          <w:sz w:val="22"/>
          <w:szCs w:val="22"/>
        </w:rPr>
        <w:t xml:space="preserve"> tamaño 11, justificado, interlineado simple, espaciado posterior entre párrafos de 6 puntos. </w:t>
      </w:r>
    </w:p>
    <w:p w14:paraId="035407F0" w14:textId="77777777" w:rsidR="0072482B" w:rsidRPr="006C6184" w:rsidRDefault="00BA0028">
      <w:pPr>
        <w:pBdr>
          <w:top w:val="nil"/>
          <w:left w:val="nil"/>
          <w:bottom w:val="nil"/>
          <w:right w:val="nil"/>
          <w:between w:val="nil"/>
        </w:pBdr>
        <w:rPr>
          <w:color w:val="000000"/>
          <w:sz w:val="22"/>
          <w:szCs w:val="22"/>
        </w:rPr>
      </w:pPr>
      <w:r w:rsidRPr="006C6184">
        <w:rPr>
          <w:color w:val="000000"/>
          <w:sz w:val="22"/>
          <w:szCs w:val="22"/>
        </w:rPr>
        <w:t>Se podrán agregar hasta 3 sub-secciones numeradas consecutivamente, con las mismas indicaciones realizadas en Materiales y Métodos.</w:t>
      </w:r>
    </w:p>
    <w:p w14:paraId="49C12C72" w14:textId="77777777" w:rsidR="0072482B" w:rsidRDefault="00BA0028">
      <w:pPr>
        <w:pStyle w:val="Ttulo1"/>
        <w:tabs>
          <w:tab w:val="left" w:pos="284"/>
        </w:tabs>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4. CONCLUSIONES</w:t>
      </w:r>
    </w:p>
    <w:p w14:paraId="12D2FC58" w14:textId="71E8EDBF" w:rsidR="0072482B" w:rsidRDefault="00BA0028">
      <w:pPr>
        <w:pBdr>
          <w:top w:val="nil"/>
          <w:left w:val="nil"/>
          <w:bottom w:val="nil"/>
          <w:right w:val="nil"/>
          <w:between w:val="nil"/>
        </w:pBdr>
        <w:rPr>
          <w:color w:val="000000"/>
          <w:sz w:val="22"/>
          <w:szCs w:val="22"/>
        </w:rPr>
      </w:pPr>
      <w:r w:rsidRPr="006C6184">
        <w:rPr>
          <w:color w:val="000000"/>
          <w:sz w:val="22"/>
          <w:szCs w:val="22"/>
        </w:rPr>
        <w:t xml:space="preserve">Times New </w:t>
      </w:r>
      <w:proofErr w:type="spellStart"/>
      <w:r w:rsidRPr="006C6184">
        <w:rPr>
          <w:color w:val="000000"/>
          <w:sz w:val="22"/>
          <w:szCs w:val="22"/>
        </w:rPr>
        <w:t>Roman</w:t>
      </w:r>
      <w:proofErr w:type="spellEnd"/>
      <w:r w:rsidRPr="006C6184">
        <w:rPr>
          <w:color w:val="000000"/>
          <w:sz w:val="22"/>
          <w:szCs w:val="22"/>
        </w:rPr>
        <w:t xml:space="preserve"> tamaño 11, justificado, interlineado simple, espaciado posterior 6 puntos. </w:t>
      </w:r>
    </w:p>
    <w:p w14:paraId="0FF59CA5" w14:textId="0D4BD81A" w:rsidR="000169BF" w:rsidRDefault="000169BF">
      <w:pPr>
        <w:pBdr>
          <w:top w:val="nil"/>
          <w:left w:val="nil"/>
          <w:bottom w:val="nil"/>
          <w:right w:val="nil"/>
          <w:between w:val="nil"/>
        </w:pBdr>
        <w:rPr>
          <w:color w:val="000000"/>
          <w:sz w:val="22"/>
          <w:szCs w:val="22"/>
        </w:rPr>
      </w:pPr>
    </w:p>
    <w:p w14:paraId="23018272" w14:textId="77777777" w:rsidR="00434C4D" w:rsidRDefault="00434C4D" w:rsidP="00434C4D">
      <w:pPr>
        <w:pStyle w:val="Ttulo1"/>
        <w:spacing w:before="120" w:after="12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Nomenclatura</w:t>
      </w:r>
    </w:p>
    <w:p w14:paraId="0BF61A7F" w14:textId="77777777" w:rsidR="00434C4D" w:rsidRDefault="00434C4D" w:rsidP="00434C4D">
      <w:pPr>
        <w:pBdr>
          <w:top w:val="nil"/>
          <w:left w:val="nil"/>
          <w:bottom w:val="nil"/>
          <w:right w:val="nil"/>
          <w:between w:val="nil"/>
        </w:pBdr>
        <w:rPr>
          <w:color w:val="000000"/>
        </w:rPr>
      </w:pPr>
      <w:r>
        <w:rPr>
          <w:color w:val="000000"/>
        </w:rPr>
        <w:t xml:space="preserve">Si es necesario, se puede incorporar una Sección de nomenclatura, antes de las referencias, en Times New </w:t>
      </w:r>
      <w:proofErr w:type="spellStart"/>
      <w:r>
        <w:rPr>
          <w:color w:val="000000"/>
        </w:rPr>
        <w:t>Roman</w:t>
      </w:r>
      <w:proofErr w:type="spellEnd"/>
      <w:r>
        <w:rPr>
          <w:color w:val="000000"/>
        </w:rPr>
        <w:t xml:space="preserve"> tamaño 10, con el formato indicado. </w:t>
      </w:r>
    </w:p>
    <w:tbl>
      <w:tblPr>
        <w:tblStyle w:val="a0"/>
        <w:tblW w:w="9854"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704"/>
        <w:gridCol w:w="4536"/>
        <w:gridCol w:w="851"/>
        <w:gridCol w:w="3763"/>
      </w:tblGrid>
      <w:tr w:rsidR="00434C4D" w14:paraId="651019EC" w14:textId="77777777" w:rsidTr="00AF5F4D">
        <w:tc>
          <w:tcPr>
            <w:tcW w:w="5240" w:type="dxa"/>
            <w:gridSpan w:val="2"/>
          </w:tcPr>
          <w:p w14:paraId="7B632DC2"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b/>
                <w:color w:val="000000"/>
              </w:rPr>
            </w:pPr>
            <w:r>
              <w:rPr>
                <w:b/>
                <w:color w:val="000000"/>
              </w:rPr>
              <w:t>Símbolos</w:t>
            </w:r>
          </w:p>
        </w:tc>
        <w:tc>
          <w:tcPr>
            <w:tcW w:w="4614" w:type="dxa"/>
            <w:gridSpan w:val="2"/>
          </w:tcPr>
          <w:p w14:paraId="26DF7173"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b/>
                <w:color w:val="000000"/>
              </w:rPr>
            </w:pPr>
            <w:r>
              <w:rPr>
                <w:b/>
                <w:color w:val="000000"/>
              </w:rPr>
              <w:t>Símbolos griegos</w:t>
            </w:r>
          </w:p>
        </w:tc>
      </w:tr>
      <w:tr w:rsidR="00434C4D" w14:paraId="1DC5B822" w14:textId="77777777" w:rsidTr="00AF5F4D">
        <w:tc>
          <w:tcPr>
            <w:tcW w:w="704" w:type="dxa"/>
          </w:tcPr>
          <w:p w14:paraId="35BF6813"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r>
              <w:rPr>
                <w:i/>
                <w:color w:val="000000"/>
              </w:rPr>
              <w:t>A</w:t>
            </w:r>
          </w:p>
        </w:tc>
        <w:tc>
          <w:tcPr>
            <w:tcW w:w="4536" w:type="dxa"/>
          </w:tcPr>
          <w:p w14:paraId="0B08659D"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Área de sección transversal, m</w:t>
            </w:r>
            <w:r>
              <w:rPr>
                <w:color w:val="000000"/>
                <w:vertAlign w:val="superscript"/>
              </w:rPr>
              <w:t>2</w:t>
            </w:r>
          </w:p>
        </w:tc>
        <w:tc>
          <w:tcPr>
            <w:tcW w:w="851" w:type="dxa"/>
          </w:tcPr>
          <w:p w14:paraId="5C2F012A"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rFonts w:ascii="Symbol" w:eastAsia="Symbol" w:hAnsi="Symbol" w:cs="Symbol"/>
                <w:i/>
                <w:color w:val="000000"/>
              </w:rPr>
              <w:t></w:t>
            </w:r>
          </w:p>
        </w:tc>
        <w:tc>
          <w:tcPr>
            <w:tcW w:w="3763" w:type="dxa"/>
          </w:tcPr>
          <w:p w14:paraId="124C8CE4"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jc w:val="left"/>
              <w:rPr>
                <w:color w:val="000000"/>
              </w:rPr>
            </w:pPr>
            <w:r>
              <w:rPr>
                <w:color w:val="000000"/>
              </w:rPr>
              <w:t>Difusividad térmica, m</w:t>
            </w:r>
            <w:r>
              <w:rPr>
                <w:color w:val="000000"/>
                <w:vertAlign w:val="superscript"/>
              </w:rPr>
              <w:t>2</w:t>
            </w:r>
            <w:r>
              <w:rPr>
                <w:color w:val="000000"/>
              </w:rPr>
              <w:t>/s</w:t>
            </w:r>
          </w:p>
        </w:tc>
      </w:tr>
      <w:tr w:rsidR="00434C4D" w14:paraId="5DA922ED" w14:textId="77777777" w:rsidTr="00AF5F4D">
        <w:tc>
          <w:tcPr>
            <w:tcW w:w="704" w:type="dxa"/>
          </w:tcPr>
          <w:p w14:paraId="4535B7C2"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r>
              <w:rPr>
                <w:i/>
                <w:color w:val="000000"/>
              </w:rPr>
              <w:t>D</w:t>
            </w:r>
          </w:p>
        </w:tc>
        <w:tc>
          <w:tcPr>
            <w:tcW w:w="4536" w:type="dxa"/>
          </w:tcPr>
          <w:p w14:paraId="38D76B4A"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Coeficiente de difusión, m</w:t>
            </w:r>
            <w:r>
              <w:rPr>
                <w:color w:val="000000"/>
                <w:vertAlign w:val="superscript"/>
              </w:rPr>
              <w:t>2</w:t>
            </w:r>
            <w:r>
              <w:rPr>
                <w:color w:val="000000"/>
              </w:rPr>
              <w:t>/s</w:t>
            </w:r>
          </w:p>
        </w:tc>
        <w:tc>
          <w:tcPr>
            <w:tcW w:w="851" w:type="dxa"/>
          </w:tcPr>
          <w:p w14:paraId="3B3BB93E"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rFonts w:ascii="Symbol" w:eastAsia="Symbol" w:hAnsi="Symbol" w:cs="Symbol"/>
                <w:i/>
                <w:color w:val="000000"/>
              </w:rPr>
              <w:sym w:font="Symbol" w:char="F068"/>
            </w:r>
          </w:p>
        </w:tc>
        <w:tc>
          <w:tcPr>
            <w:tcW w:w="3763" w:type="dxa"/>
          </w:tcPr>
          <w:p w14:paraId="7D3E64AC"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Eficiencia</w:t>
            </w:r>
          </w:p>
        </w:tc>
      </w:tr>
      <w:tr w:rsidR="00434C4D" w14:paraId="38B760E4" w14:textId="77777777" w:rsidTr="00AF5F4D">
        <w:tc>
          <w:tcPr>
            <w:tcW w:w="704" w:type="dxa"/>
          </w:tcPr>
          <w:p w14:paraId="3CADD575"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r>
              <w:rPr>
                <w:i/>
                <w:color w:val="000000"/>
              </w:rPr>
              <w:t>h</w:t>
            </w:r>
          </w:p>
        </w:tc>
        <w:tc>
          <w:tcPr>
            <w:tcW w:w="4536" w:type="dxa"/>
          </w:tcPr>
          <w:p w14:paraId="73E2D0E7"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Coeficiente de transferencia de energía, W</w:t>
            </w:r>
            <w:proofErr w:type="gramStart"/>
            <w:r>
              <w:rPr>
                <w:color w:val="000000"/>
              </w:rPr>
              <w:t>/(</w:t>
            </w:r>
            <w:proofErr w:type="gramEnd"/>
            <w:r>
              <w:rPr>
                <w:color w:val="000000"/>
              </w:rPr>
              <w:t>m</w:t>
            </w:r>
            <w:r>
              <w:rPr>
                <w:color w:val="000000"/>
                <w:vertAlign w:val="superscript"/>
              </w:rPr>
              <w:t>2</w:t>
            </w:r>
            <w:r>
              <w:rPr>
                <w:color w:val="000000"/>
              </w:rPr>
              <w:t xml:space="preserve"> K)</w:t>
            </w:r>
          </w:p>
        </w:tc>
        <w:tc>
          <w:tcPr>
            <w:tcW w:w="851" w:type="dxa"/>
          </w:tcPr>
          <w:p w14:paraId="5F75213B"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3763" w:type="dxa"/>
          </w:tcPr>
          <w:p w14:paraId="2B88C341"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r>
      <w:tr w:rsidR="00434C4D" w14:paraId="6AD7F833" w14:textId="77777777" w:rsidTr="00AF5F4D">
        <w:tc>
          <w:tcPr>
            <w:tcW w:w="704" w:type="dxa"/>
          </w:tcPr>
          <w:p w14:paraId="6E0CE138"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r>
              <w:rPr>
                <w:i/>
                <w:color w:val="000000"/>
              </w:rPr>
              <w:t>t</w:t>
            </w:r>
          </w:p>
        </w:tc>
        <w:tc>
          <w:tcPr>
            <w:tcW w:w="4536" w:type="dxa"/>
          </w:tcPr>
          <w:p w14:paraId="7F290BBD"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Tiempo, s</w:t>
            </w:r>
          </w:p>
        </w:tc>
        <w:tc>
          <w:tcPr>
            <w:tcW w:w="851" w:type="dxa"/>
          </w:tcPr>
          <w:p w14:paraId="64B44F2A"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3763" w:type="dxa"/>
          </w:tcPr>
          <w:p w14:paraId="744DE1AF"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r>
      <w:tr w:rsidR="00434C4D" w14:paraId="1620BE58" w14:textId="77777777" w:rsidTr="00AF5F4D">
        <w:tc>
          <w:tcPr>
            <w:tcW w:w="704" w:type="dxa"/>
          </w:tcPr>
          <w:p w14:paraId="7A599FA7"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r>
              <w:rPr>
                <w:i/>
                <w:color w:val="000000"/>
              </w:rPr>
              <w:t>x</w:t>
            </w:r>
          </w:p>
        </w:tc>
        <w:tc>
          <w:tcPr>
            <w:tcW w:w="4536" w:type="dxa"/>
          </w:tcPr>
          <w:p w14:paraId="5B4ED5DC"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Coordenada espacial, m</w:t>
            </w:r>
          </w:p>
        </w:tc>
        <w:tc>
          <w:tcPr>
            <w:tcW w:w="4614" w:type="dxa"/>
            <w:gridSpan w:val="2"/>
          </w:tcPr>
          <w:p w14:paraId="7A6F2D10"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b/>
                <w:color w:val="000000"/>
              </w:rPr>
            </w:pPr>
            <w:r>
              <w:rPr>
                <w:b/>
                <w:color w:val="000000"/>
              </w:rPr>
              <w:t>Subíndices</w:t>
            </w:r>
          </w:p>
        </w:tc>
      </w:tr>
      <w:tr w:rsidR="00434C4D" w14:paraId="420E4C66" w14:textId="77777777" w:rsidTr="00AF5F4D">
        <w:tc>
          <w:tcPr>
            <w:tcW w:w="704" w:type="dxa"/>
          </w:tcPr>
          <w:p w14:paraId="0132EF71"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p>
        </w:tc>
        <w:tc>
          <w:tcPr>
            <w:tcW w:w="4536" w:type="dxa"/>
          </w:tcPr>
          <w:p w14:paraId="1A1881BE"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851" w:type="dxa"/>
          </w:tcPr>
          <w:p w14:paraId="393618A3"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i/>
                <w:color w:val="000000"/>
              </w:rPr>
              <w:t>0</w:t>
            </w:r>
          </w:p>
        </w:tc>
        <w:tc>
          <w:tcPr>
            <w:tcW w:w="3763" w:type="dxa"/>
          </w:tcPr>
          <w:p w14:paraId="6B5BF68C"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Inicial</w:t>
            </w:r>
          </w:p>
        </w:tc>
      </w:tr>
      <w:tr w:rsidR="00434C4D" w14:paraId="68ABAC5D" w14:textId="77777777" w:rsidTr="00AF5F4D">
        <w:tc>
          <w:tcPr>
            <w:tcW w:w="704" w:type="dxa"/>
          </w:tcPr>
          <w:p w14:paraId="3995C27E"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4536" w:type="dxa"/>
          </w:tcPr>
          <w:p w14:paraId="415322A8"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851" w:type="dxa"/>
          </w:tcPr>
          <w:p w14:paraId="2D655A6E"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i/>
                <w:color w:val="000000"/>
              </w:rPr>
              <w:t>f</w:t>
            </w:r>
          </w:p>
        </w:tc>
        <w:tc>
          <w:tcPr>
            <w:tcW w:w="3763" w:type="dxa"/>
          </w:tcPr>
          <w:p w14:paraId="244AE7CF"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Final</w:t>
            </w:r>
          </w:p>
        </w:tc>
      </w:tr>
      <w:tr w:rsidR="00434C4D" w14:paraId="4B61D963" w14:textId="77777777" w:rsidTr="00AF5F4D">
        <w:tc>
          <w:tcPr>
            <w:tcW w:w="704" w:type="dxa"/>
          </w:tcPr>
          <w:p w14:paraId="1D006685"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p>
        </w:tc>
        <w:tc>
          <w:tcPr>
            <w:tcW w:w="4536" w:type="dxa"/>
          </w:tcPr>
          <w:p w14:paraId="3369C406"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851" w:type="dxa"/>
          </w:tcPr>
          <w:p w14:paraId="7B91ED7F"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3763" w:type="dxa"/>
          </w:tcPr>
          <w:p w14:paraId="285120BE"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r>
      <w:tr w:rsidR="00434C4D" w14:paraId="1CC93B7D" w14:textId="77777777" w:rsidTr="00AF5F4D">
        <w:tc>
          <w:tcPr>
            <w:tcW w:w="704" w:type="dxa"/>
          </w:tcPr>
          <w:p w14:paraId="03DD85EF"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p>
        </w:tc>
        <w:tc>
          <w:tcPr>
            <w:tcW w:w="4536" w:type="dxa"/>
          </w:tcPr>
          <w:p w14:paraId="6467C291"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851" w:type="dxa"/>
          </w:tcPr>
          <w:p w14:paraId="7BA01CF9"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3763" w:type="dxa"/>
          </w:tcPr>
          <w:p w14:paraId="488476AA" w14:textId="77777777" w:rsidR="00434C4D" w:rsidRDefault="00434C4D" w:rsidP="00AF5F4D">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r>
    </w:tbl>
    <w:p w14:paraId="6EFBFB2E" w14:textId="77777777" w:rsidR="00434C4D" w:rsidRDefault="00434C4D" w:rsidP="00434C4D">
      <w:pPr>
        <w:pBdr>
          <w:top w:val="nil"/>
          <w:left w:val="nil"/>
          <w:bottom w:val="nil"/>
          <w:right w:val="nil"/>
          <w:between w:val="nil"/>
        </w:pBdr>
        <w:rPr>
          <w:color w:val="000000"/>
        </w:rPr>
      </w:pPr>
    </w:p>
    <w:p w14:paraId="432767CD" w14:textId="77777777" w:rsidR="0072482B" w:rsidRDefault="00BA0028">
      <w:pPr>
        <w:pStyle w:val="Ttulo1"/>
        <w:spacing w:before="120" w:after="12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Agradecimientos</w:t>
      </w:r>
    </w:p>
    <w:p w14:paraId="59C60747" w14:textId="6E16EDB2" w:rsidR="0072482B" w:rsidRDefault="00BA0028">
      <w:pPr>
        <w:pBdr>
          <w:top w:val="nil"/>
          <w:left w:val="nil"/>
          <w:bottom w:val="nil"/>
          <w:right w:val="nil"/>
          <w:between w:val="nil"/>
        </w:pBdr>
        <w:rPr>
          <w:color w:val="000000"/>
          <w:sz w:val="22"/>
          <w:szCs w:val="22"/>
        </w:rPr>
      </w:pPr>
      <w:r w:rsidRPr="00653ECF">
        <w:rPr>
          <w:color w:val="000000"/>
          <w:sz w:val="22"/>
          <w:szCs w:val="22"/>
        </w:rPr>
        <w:t xml:space="preserve">Times New </w:t>
      </w:r>
      <w:proofErr w:type="spellStart"/>
      <w:r w:rsidRPr="00653ECF">
        <w:rPr>
          <w:color w:val="000000"/>
          <w:sz w:val="22"/>
          <w:szCs w:val="22"/>
        </w:rPr>
        <w:t>Roman</w:t>
      </w:r>
      <w:proofErr w:type="spellEnd"/>
      <w:r w:rsidRPr="00653ECF">
        <w:rPr>
          <w:color w:val="000000"/>
          <w:sz w:val="22"/>
          <w:szCs w:val="22"/>
        </w:rPr>
        <w:t xml:space="preserve"> tamaño 1</w:t>
      </w:r>
      <w:r w:rsidR="00653ECF">
        <w:rPr>
          <w:color w:val="000000"/>
          <w:sz w:val="22"/>
          <w:szCs w:val="22"/>
        </w:rPr>
        <w:t>1</w:t>
      </w:r>
      <w:r w:rsidRPr="00653ECF">
        <w:rPr>
          <w:color w:val="000000"/>
          <w:sz w:val="22"/>
          <w:szCs w:val="22"/>
        </w:rPr>
        <w:t>, justificado, interlineado simple, espaciado posterior 6 puntos. Indicar colaboradores, fuentes de financiamiento, etc.</w:t>
      </w:r>
    </w:p>
    <w:p w14:paraId="00A9C113" w14:textId="27AE4032" w:rsidR="00B03D3A" w:rsidRDefault="00B03D3A">
      <w:pPr>
        <w:pBdr>
          <w:top w:val="nil"/>
          <w:left w:val="nil"/>
          <w:bottom w:val="nil"/>
          <w:right w:val="nil"/>
          <w:between w:val="nil"/>
        </w:pBdr>
        <w:rPr>
          <w:color w:val="000000"/>
          <w:sz w:val="22"/>
          <w:szCs w:val="22"/>
        </w:rPr>
      </w:pPr>
    </w:p>
    <w:p w14:paraId="36FFE88A" w14:textId="77777777" w:rsidR="00434C4D" w:rsidRDefault="00434C4D" w:rsidP="00434C4D">
      <w:pPr>
        <w:pStyle w:val="Ttulo1"/>
        <w:spacing w:before="120" w:after="12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Contribución de autores</w:t>
      </w:r>
    </w:p>
    <w:p w14:paraId="1288BFF1" w14:textId="77777777" w:rsidR="00434C4D" w:rsidRPr="00B37338" w:rsidRDefault="00434C4D" w:rsidP="00434C4D">
      <w:pPr>
        <w:pBdr>
          <w:top w:val="nil"/>
          <w:left w:val="nil"/>
          <w:bottom w:val="nil"/>
          <w:right w:val="nil"/>
          <w:between w:val="nil"/>
        </w:pBdr>
        <w:rPr>
          <w:color w:val="000000"/>
          <w:sz w:val="22"/>
          <w:szCs w:val="22"/>
        </w:rPr>
      </w:pPr>
      <w:r>
        <w:rPr>
          <w:color w:val="000000"/>
          <w:sz w:val="22"/>
          <w:szCs w:val="22"/>
        </w:rPr>
        <w:t>Agregar filas si hay más autores</w:t>
      </w:r>
      <w:r w:rsidRPr="00653ECF">
        <w:rPr>
          <w:color w:val="000000"/>
          <w:sz w:val="22"/>
          <w:szCs w:val="22"/>
        </w:rPr>
        <w:t>.</w:t>
      </w:r>
      <w:r>
        <w:rPr>
          <w:color w:val="000000"/>
          <w:sz w:val="22"/>
          <w:szCs w:val="22"/>
        </w:rPr>
        <w:t xml:space="preserve"> Marcar con una X en cada rubro de colaboración para cada autor</w:t>
      </w:r>
    </w:p>
    <w:tbl>
      <w:tblPr>
        <w:tblW w:w="5000" w:type="pct"/>
        <w:tblLayout w:type="fixed"/>
        <w:tblCellMar>
          <w:left w:w="70" w:type="dxa"/>
          <w:right w:w="70" w:type="dxa"/>
        </w:tblCellMar>
        <w:tblLook w:val="04A0" w:firstRow="1" w:lastRow="0" w:firstColumn="1" w:lastColumn="0" w:noHBand="0" w:noVBand="1"/>
      </w:tblPr>
      <w:tblGrid>
        <w:gridCol w:w="1932"/>
        <w:gridCol w:w="566"/>
        <w:gridCol w:w="567"/>
        <w:gridCol w:w="566"/>
        <w:gridCol w:w="567"/>
        <w:gridCol w:w="566"/>
        <w:gridCol w:w="567"/>
        <w:gridCol w:w="567"/>
        <w:gridCol w:w="566"/>
        <w:gridCol w:w="567"/>
        <w:gridCol w:w="566"/>
        <w:gridCol w:w="567"/>
        <w:gridCol w:w="566"/>
        <w:gridCol w:w="567"/>
        <w:gridCol w:w="567"/>
      </w:tblGrid>
      <w:tr w:rsidR="00434C4D" w:rsidRPr="00213F6C" w14:paraId="69C3C812" w14:textId="77777777" w:rsidTr="00AF5F4D">
        <w:trPr>
          <w:trHeight w:hRule="exact" w:val="284"/>
        </w:trPr>
        <w:tc>
          <w:tcPr>
            <w:tcW w:w="1932" w:type="dxa"/>
            <w:tcBorders>
              <w:top w:val="single" w:sz="4" w:space="0" w:color="auto"/>
              <w:bottom w:val="single" w:sz="4" w:space="0" w:color="auto"/>
            </w:tcBorders>
            <w:shd w:val="clear" w:color="auto" w:fill="auto"/>
            <w:noWrap/>
            <w:vAlign w:val="bottom"/>
            <w:hideMark/>
          </w:tcPr>
          <w:p w14:paraId="233830CF" w14:textId="77777777" w:rsidR="00434C4D" w:rsidRPr="00741751" w:rsidRDefault="00434C4D" w:rsidP="00AF5F4D">
            <w:pPr>
              <w:spacing w:after="0"/>
              <w:jc w:val="left"/>
            </w:pPr>
            <w:r w:rsidRPr="00741751">
              <w:t> </w:t>
            </w:r>
          </w:p>
        </w:tc>
        <w:tc>
          <w:tcPr>
            <w:tcW w:w="7932" w:type="dxa"/>
            <w:gridSpan w:val="14"/>
            <w:tcBorders>
              <w:top w:val="single" w:sz="4" w:space="0" w:color="auto"/>
              <w:bottom w:val="single" w:sz="4" w:space="0" w:color="auto"/>
            </w:tcBorders>
            <w:shd w:val="clear" w:color="auto" w:fill="auto"/>
            <w:noWrap/>
            <w:vAlign w:val="center"/>
            <w:hideMark/>
          </w:tcPr>
          <w:p w14:paraId="3DB527C7" w14:textId="77777777" w:rsidR="00434C4D" w:rsidRPr="00741751" w:rsidRDefault="00434C4D" w:rsidP="00AF5F4D">
            <w:pPr>
              <w:spacing w:after="0"/>
              <w:jc w:val="center"/>
              <w:rPr>
                <w:b/>
                <w:bCs/>
              </w:rPr>
            </w:pPr>
            <w:r w:rsidRPr="00741751">
              <w:rPr>
                <w:b/>
                <w:bCs/>
              </w:rPr>
              <w:t>Colaboración académica</w:t>
            </w:r>
          </w:p>
        </w:tc>
      </w:tr>
      <w:tr w:rsidR="00434C4D" w:rsidRPr="00213F6C" w14:paraId="36BE93D1" w14:textId="77777777" w:rsidTr="00AF5F4D">
        <w:trPr>
          <w:trHeight w:hRule="exact" w:val="284"/>
        </w:trPr>
        <w:tc>
          <w:tcPr>
            <w:tcW w:w="1932" w:type="dxa"/>
            <w:tcBorders>
              <w:top w:val="nil"/>
              <w:bottom w:val="single" w:sz="4" w:space="0" w:color="auto"/>
            </w:tcBorders>
            <w:shd w:val="clear" w:color="auto" w:fill="auto"/>
            <w:hideMark/>
          </w:tcPr>
          <w:p w14:paraId="16DF3F05" w14:textId="77777777" w:rsidR="00434C4D" w:rsidRPr="00741751" w:rsidRDefault="00434C4D" w:rsidP="00AF5F4D">
            <w:pPr>
              <w:spacing w:after="0"/>
              <w:jc w:val="left"/>
              <w:rPr>
                <w:b/>
                <w:bCs/>
              </w:rPr>
            </w:pPr>
            <w:r w:rsidRPr="00213F6C">
              <w:rPr>
                <w:b/>
                <w:bCs/>
              </w:rPr>
              <w:t>A</w:t>
            </w:r>
            <w:r w:rsidRPr="00741751">
              <w:rPr>
                <w:b/>
                <w:bCs/>
              </w:rPr>
              <w:t>utor</w:t>
            </w:r>
            <w:r w:rsidRPr="00213F6C">
              <w:rPr>
                <w:b/>
                <w:bCs/>
              </w:rPr>
              <w:t>/a</w:t>
            </w:r>
          </w:p>
        </w:tc>
        <w:tc>
          <w:tcPr>
            <w:tcW w:w="566" w:type="dxa"/>
            <w:tcBorders>
              <w:top w:val="nil"/>
              <w:bottom w:val="single" w:sz="4" w:space="0" w:color="auto"/>
            </w:tcBorders>
            <w:shd w:val="clear" w:color="auto" w:fill="auto"/>
            <w:vAlign w:val="center"/>
          </w:tcPr>
          <w:p w14:paraId="0D816C8D" w14:textId="77777777" w:rsidR="00434C4D" w:rsidRPr="00741751" w:rsidRDefault="00434C4D" w:rsidP="00AF5F4D">
            <w:pPr>
              <w:spacing w:after="0"/>
              <w:jc w:val="center"/>
            </w:pPr>
            <w:r w:rsidRPr="00213F6C">
              <w:t>1</w:t>
            </w:r>
          </w:p>
        </w:tc>
        <w:tc>
          <w:tcPr>
            <w:tcW w:w="567" w:type="dxa"/>
            <w:tcBorders>
              <w:top w:val="nil"/>
              <w:bottom w:val="single" w:sz="4" w:space="0" w:color="auto"/>
            </w:tcBorders>
            <w:shd w:val="clear" w:color="auto" w:fill="auto"/>
            <w:vAlign w:val="center"/>
          </w:tcPr>
          <w:p w14:paraId="392E0682" w14:textId="77777777" w:rsidR="00434C4D" w:rsidRPr="00741751" w:rsidRDefault="00434C4D" w:rsidP="00AF5F4D">
            <w:pPr>
              <w:spacing w:after="0"/>
              <w:jc w:val="center"/>
            </w:pPr>
            <w:r w:rsidRPr="00213F6C">
              <w:t>2</w:t>
            </w:r>
          </w:p>
        </w:tc>
        <w:tc>
          <w:tcPr>
            <w:tcW w:w="566" w:type="dxa"/>
            <w:tcBorders>
              <w:top w:val="nil"/>
              <w:bottom w:val="single" w:sz="4" w:space="0" w:color="auto"/>
            </w:tcBorders>
            <w:shd w:val="clear" w:color="auto" w:fill="auto"/>
            <w:vAlign w:val="center"/>
          </w:tcPr>
          <w:p w14:paraId="35BC864A" w14:textId="77777777" w:rsidR="00434C4D" w:rsidRPr="00741751" w:rsidRDefault="00434C4D" w:rsidP="00AF5F4D">
            <w:pPr>
              <w:spacing w:after="0"/>
              <w:jc w:val="center"/>
            </w:pPr>
            <w:r w:rsidRPr="00213F6C">
              <w:t>3</w:t>
            </w:r>
          </w:p>
        </w:tc>
        <w:tc>
          <w:tcPr>
            <w:tcW w:w="567" w:type="dxa"/>
            <w:tcBorders>
              <w:top w:val="nil"/>
              <w:bottom w:val="single" w:sz="4" w:space="0" w:color="auto"/>
            </w:tcBorders>
            <w:shd w:val="clear" w:color="auto" w:fill="auto"/>
            <w:vAlign w:val="center"/>
          </w:tcPr>
          <w:p w14:paraId="1C788F4A" w14:textId="77777777" w:rsidR="00434C4D" w:rsidRPr="00741751" w:rsidRDefault="00434C4D" w:rsidP="00AF5F4D">
            <w:pPr>
              <w:spacing w:after="0"/>
              <w:jc w:val="center"/>
            </w:pPr>
            <w:r w:rsidRPr="00213F6C">
              <w:t>4</w:t>
            </w:r>
          </w:p>
        </w:tc>
        <w:tc>
          <w:tcPr>
            <w:tcW w:w="566" w:type="dxa"/>
            <w:tcBorders>
              <w:top w:val="nil"/>
              <w:bottom w:val="single" w:sz="4" w:space="0" w:color="auto"/>
            </w:tcBorders>
            <w:shd w:val="clear" w:color="auto" w:fill="auto"/>
            <w:vAlign w:val="center"/>
          </w:tcPr>
          <w:p w14:paraId="581DCB85" w14:textId="77777777" w:rsidR="00434C4D" w:rsidRPr="00741751" w:rsidRDefault="00434C4D" w:rsidP="00AF5F4D">
            <w:pPr>
              <w:spacing w:after="0"/>
              <w:jc w:val="center"/>
            </w:pPr>
            <w:r w:rsidRPr="00213F6C">
              <w:t>5</w:t>
            </w:r>
          </w:p>
        </w:tc>
        <w:tc>
          <w:tcPr>
            <w:tcW w:w="567" w:type="dxa"/>
            <w:tcBorders>
              <w:top w:val="nil"/>
              <w:bottom w:val="single" w:sz="4" w:space="0" w:color="auto"/>
            </w:tcBorders>
            <w:shd w:val="clear" w:color="auto" w:fill="auto"/>
            <w:vAlign w:val="center"/>
          </w:tcPr>
          <w:p w14:paraId="0A158BA8" w14:textId="77777777" w:rsidR="00434C4D" w:rsidRPr="00741751" w:rsidRDefault="00434C4D" w:rsidP="00AF5F4D">
            <w:pPr>
              <w:spacing w:after="0"/>
              <w:jc w:val="center"/>
            </w:pPr>
            <w:r w:rsidRPr="00213F6C">
              <w:t>6</w:t>
            </w:r>
          </w:p>
        </w:tc>
        <w:tc>
          <w:tcPr>
            <w:tcW w:w="567" w:type="dxa"/>
            <w:tcBorders>
              <w:top w:val="nil"/>
              <w:bottom w:val="single" w:sz="4" w:space="0" w:color="auto"/>
            </w:tcBorders>
            <w:shd w:val="clear" w:color="auto" w:fill="auto"/>
            <w:vAlign w:val="center"/>
          </w:tcPr>
          <w:p w14:paraId="779B5371" w14:textId="77777777" w:rsidR="00434C4D" w:rsidRPr="00741751" w:rsidRDefault="00434C4D" w:rsidP="00AF5F4D">
            <w:pPr>
              <w:spacing w:after="0"/>
              <w:jc w:val="center"/>
            </w:pPr>
            <w:r w:rsidRPr="00213F6C">
              <w:t>7</w:t>
            </w:r>
          </w:p>
        </w:tc>
        <w:tc>
          <w:tcPr>
            <w:tcW w:w="566" w:type="dxa"/>
            <w:tcBorders>
              <w:top w:val="nil"/>
              <w:bottom w:val="single" w:sz="4" w:space="0" w:color="auto"/>
            </w:tcBorders>
            <w:shd w:val="clear" w:color="auto" w:fill="auto"/>
            <w:vAlign w:val="center"/>
          </w:tcPr>
          <w:p w14:paraId="1CDD04B9" w14:textId="77777777" w:rsidR="00434C4D" w:rsidRPr="00741751" w:rsidRDefault="00434C4D" w:rsidP="00AF5F4D">
            <w:pPr>
              <w:spacing w:after="0"/>
              <w:jc w:val="center"/>
            </w:pPr>
            <w:r w:rsidRPr="00213F6C">
              <w:t>8</w:t>
            </w:r>
          </w:p>
        </w:tc>
        <w:tc>
          <w:tcPr>
            <w:tcW w:w="567" w:type="dxa"/>
            <w:tcBorders>
              <w:top w:val="nil"/>
              <w:bottom w:val="single" w:sz="4" w:space="0" w:color="auto"/>
            </w:tcBorders>
            <w:shd w:val="clear" w:color="auto" w:fill="auto"/>
            <w:vAlign w:val="center"/>
          </w:tcPr>
          <w:p w14:paraId="660AEB9F" w14:textId="77777777" w:rsidR="00434C4D" w:rsidRPr="00741751" w:rsidRDefault="00434C4D" w:rsidP="00AF5F4D">
            <w:pPr>
              <w:spacing w:after="0"/>
              <w:jc w:val="center"/>
            </w:pPr>
            <w:r w:rsidRPr="00213F6C">
              <w:t>9</w:t>
            </w:r>
          </w:p>
        </w:tc>
        <w:tc>
          <w:tcPr>
            <w:tcW w:w="566" w:type="dxa"/>
            <w:tcBorders>
              <w:top w:val="nil"/>
              <w:bottom w:val="single" w:sz="4" w:space="0" w:color="auto"/>
            </w:tcBorders>
            <w:shd w:val="clear" w:color="auto" w:fill="auto"/>
            <w:vAlign w:val="center"/>
          </w:tcPr>
          <w:p w14:paraId="4BFE185D" w14:textId="77777777" w:rsidR="00434C4D" w:rsidRPr="00741751" w:rsidRDefault="00434C4D" w:rsidP="00AF5F4D">
            <w:pPr>
              <w:spacing w:after="0"/>
              <w:jc w:val="center"/>
            </w:pPr>
            <w:r w:rsidRPr="00213F6C">
              <w:t>10</w:t>
            </w:r>
          </w:p>
        </w:tc>
        <w:tc>
          <w:tcPr>
            <w:tcW w:w="567" w:type="dxa"/>
            <w:tcBorders>
              <w:top w:val="nil"/>
              <w:bottom w:val="single" w:sz="4" w:space="0" w:color="auto"/>
            </w:tcBorders>
            <w:shd w:val="clear" w:color="auto" w:fill="auto"/>
            <w:vAlign w:val="center"/>
          </w:tcPr>
          <w:p w14:paraId="6DF98D4F" w14:textId="77777777" w:rsidR="00434C4D" w:rsidRPr="00741751" w:rsidRDefault="00434C4D" w:rsidP="00AF5F4D">
            <w:pPr>
              <w:spacing w:after="0"/>
              <w:jc w:val="center"/>
            </w:pPr>
            <w:r w:rsidRPr="00213F6C">
              <w:t>11</w:t>
            </w:r>
          </w:p>
        </w:tc>
        <w:tc>
          <w:tcPr>
            <w:tcW w:w="566" w:type="dxa"/>
            <w:tcBorders>
              <w:top w:val="nil"/>
              <w:bottom w:val="single" w:sz="4" w:space="0" w:color="auto"/>
            </w:tcBorders>
            <w:shd w:val="clear" w:color="auto" w:fill="auto"/>
            <w:vAlign w:val="center"/>
          </w:tcPr>
          <w:p w14:paraId="19AF14A0" w14:textId="77777777" w:rsidR="00434C4D" w:rsidRPr="00741751" w:rsidRDefault="00434C4D" w:rsidP="00AF5F4D">
            <w:pPr>
              <w:spacing w:after="0"/>
              <w:jc w:val="center"/>
            </w:pPr>
            <w:r w:rsidRPr="00213F6C">
              <w:t>12</w:t>
            </w:r>
          </w:p>
        </w:tc>
        <w:tc>
          <w:tcPr>
            <w:tcW w:w="567" w:type="dxa"/>
            <w:tcBorders>
              <w:top w:val="nil"/>
              <w:bottom w:val="single" w:sz="4" w:space="0" w:color="auto"/>
            </w:tcBorders>
            <w:shd w:val="clear" w:color="auto" w:fill="auto"/>
            <w:vAlign w:val="center"/>
          </w:tcPr>
          <w:p w14:paraId="6CB6FA97" w14:textId="77777777" w:rsidR="00434C4D" w:rsidRPr="00741751" w:rsidRDefault="00434C4D" w:rsidP="00AF5F4D">
            <w:pPr>
              <w:spacing w:after="0"/>
              <w:jc w:val="center"/>
            </w:pPr>
            <w:r w:rsidRPr="00213F6C">
              <w:t>13</w:t>
            </w:r>
          </w:p>
        </w:tc>
        <w:tc>
          <w:tcPr>
            <w:tcW w:w="567" w:type="dxa"/>
            <w:tcBorders>
              <w:top w:val="nil"/>
              <w:bottom w:val="single" w:sz="4" w:space="0" w:color="auto"/>
            </w:tcBorders>
            <w:shd w:val="clear" w:color="auto" w:fill="auto"/>
            <w:vAlign w:val="center"/>
          </w:tcPr>
          <w:p w14:paraId="42B86319" w14:textId="77777777" w:rsidR="00434C4D" w:rsidRPr="00741751" w:rsidRDefault="00434C4D" w:rsidP="00AF5F4D">
            <w:pPr>
              <w:spacing w:after="0"/>
              <w:jc w:val="center"/>
            </w:pPr>
            <w:r w:rsidRPr="00213F6C">
              <w:t>14</w:t>
            </w:r>
          </w:p>
        </w:tc>
      </w:tr>
      <w:tr w:rsidR="00434C4D" w:rsidRPr="00213F6C" w14:paraId="721340A2" w14:textId="77777777" w:rsidTr="00AF5F4D">
        <w:trPr>
          <w:trHeight w:hRule="exact" w:val="284"/>
        </w:trPr>
        <w:tc>
          <w:tcPr>
            <w:tcW w:w="1932" w:type="dxa"/>
            <w:tcBorders>
              <w:top w:val="nil"/>
              <w:bottom w:val="single" w:sz="4" w:space="0" w:color="auto"/>
            </w:tcBorders>
            <w:shd w:val="clear" w:color="auto" w:fill="auto"/>
            <w:noWrap/>
            <w:vAlign w:val="bottom"/>
            <w:hideMark/>
          </w:tcPr>
          <w:p w14:paraId="48399BAE" w14:textId="77777777" w:rsidR="00434C4D" w:rsidRPr="00741751" w:rsidRDefault="00434C4D" w:rsidP="00AF5F4D">
            <w:pPr>
              <w:spacing w:after="0"/>
              <w:jc w:val="left"/>
            </w:pPr>
            <w:r w:rsidRPr="00741751">
              <w:t>Autor 1</w:t>
            </w:r>
          </w:p>
        </w:tc>
        <w:tc>
          <w:tcPr>
            <w:tcW w:w="566" w:type="dxa"/>
            <w:tcBorders>
              <w:top w:val="nil"/>
              <w:bottom w:val="single" w:sz="4" w:space="0" w:color="auto"/>
            </w:tcBorders>
            <w:shd w:val="clear" w:color="auto" w:fill="auto"/>
            <w:noWrap/>
            <w:vAlign w:val="bottom"/>
            <w:hideMark/>
          </w:tcPr>
          <w:p w14:paraId="65164B7C" w14:textId="77777777" w:rsidR="00434C4D" w:rsidRPr="00741751" w:rsidRDefault="00434C4D" w:rsidP="00AF5F4D">
            <w:pPr>
              <w:spacing w:after="0"/>
              <w:jc w:val="center"/>
            </w:pPr>
            <w:r>
              <w:t>X</w:t>
            </w:r>
          </w:p>
        </w:tc>
        <w:tc>
          <w:tcPr>
            <w:tcW w:w="567" w:type="dxa"/>
            <w:tcBorders>
              <w:top w:val="nil"/>
              <w:bottom w:val="single" w:sz="4" w:space="0" w:color="auto"/>
            </w:tcBorders>
            <w:shd w:val="clear" w:color="auto" w:fill="auto"/>
            <w:noWrap/>
            <w:vAlign w:val="bottom"/>
            <w:hideMark/>
          </w:tcPr>
          <w:p w14:paraId="235AB5C1" w14:textId="77777777" w:rsidR="00434C4D" w:rsidRPr="00741751" w:rsidRDefault="00434C4D" w:rsidP="00AF5F4D">
            <w:pPr>
              <w:spacing w:after="0"/>
              <w:jc w:val="center"/>
            </w:pPr>
          </w:p>
        </w:tc>
        <w:tc>
          <w:tcPr>
            <w:tcW w:w="566" w:type="dxa"/>
            <w:tcBorders>
              <w:top w:val="nil"/>
              <w:bottom w:val="single" w:sz="4" w:space="0" w:color="auto"/>
            </w:tcBorders>
            <w:shd w:val="clear" w:color="auto" w:fill="auto"/>
            <w:noWrap/>
            <w:vAlign w:val="bottom"/>
            <w:hideMark/>
          </w:tcPr>
          <w:p w14:paraId="69FB818E"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70A6199F" w14:textId="77777777" w:rsidR="00434C4D" w:rsidRPr="00741751" w:rsidRDefault="00434C4D" w:rsidP="00AF5F4D">
            <w:pPr>
              <w:spacing w:after="0"/>
              <w:jc w:val="center"/>
            </w:pPr>
            <w:r>
              <w:t>X</w:t>
            </w:r>
          </w:p>
        </w:tc>
        <w:tc>
          <w:tcPr>
            <w:tcW w:w="566" w:type="dxa"/>
            <w:tcBorders>
              <w:top w:val="nil"/>
              <w:bottom w:val="single" w:sz="4" w:space="0" w:color="auto"/>
            </w:tcBorders>
            <w:shd w:val="clear" w:color="auto" w:fill="auto"/>
            <w:noWrap/>
            <w:vAlign w:val="bottom"/>
            <w:hideMark/>
          </w:tcPr>
          <w:p w14:paraId="2F31DE53"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272AEFD8"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353FF534" w14:textId="77777777" w:rsidR="00434C4D" w:rsidRPr="00741751" w:rsidRDefault="00434C4D" w:rsidP="00AF5F4D">
            <w:pPr>
              <w:spacing w:after="0"/>
              <w:jc w:val="center"/>
            </w:pPr>
          </w:p>
        </w:tc>
        <w:tc>
          <w:tcPr>
            <w:tcW w:w="566" w:type="dxa"/>
            <w:tcBorders>
              <w:top w:val="nil"/>
              <w:bottom w:val="single" w:sz="4" w:space="0" w:color="auto"/>
            </w:tcBorders>
            <w:shd w:val="clear" w:color="auto" w:fill="auto"/>
            <w:noWrap/>
            <w:vAlign w:val="bottom"/>
            <w:hideMark/>
          </w:tcPr>
          <w:p w14:paraId="71AEAD85"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5543BB28" w14:textId="77777777" w:rsidR="00434C4D" w:rsidRPr="00741751" w:rsidRDefault="00434C4D" w:rsidP="00AF5F4D">
            <w:pPr>
              <w:spacing w:after="0"/>
              <w:jc w:val="center"/>
            </w:pPr>
          </w:p>
        </w:tc>
        <w:tc>
          <w:tcPr>
            <w:tcW w:w="566" w:type="dxa"/>
            <w:tcBorders>
              <w:top w:val="nil"/>
              <w:bottom w:val="single" w:sz="4" w:space="0" w:color="auto"/>
            </w:tcBorders>
            <w:shd w:val="clear" w:color="auto" w:fill="auto"/>
            <w:noWrap/>
            <w:vAlign w:val="bottom"/>
            <w:hideMark/>
          </w:tcPr>
          <w:p w14:paraId="226FC07B"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3437E515" w14:textId="77777777" w:rsidR="00434C4D" w:rsidRPr="00741751" w:rsidRDefault="00434C4D" w:rsidP="00AF5F4D">
            <w:pPr>
              <w:spacing w:after="0"/>
              <w:jc w:val="center"/>
            </w:pPr>
          </w:p>
        </w:tc>
        <w:tc>
          <w:tcPr>
            <w:tcW w:w="566" w:type="dxa"/>
            <w:tcBorders>
              <w:top w:val="nil"/>
              <w:bottom w:val="single" w:sz="4" w:space="0" w:color="auto"/>
            </w:tcBorders>
            <w:shd w:val="clear" w:color="auto" w:fill="auto"/>
            <w:noWrap/>
            <w:vAlign w:val="bottom"/>
            <w:hideMark/>
          </w:tcPr>
          <w:p w14:paraId="5F5C2B85"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6DFE85CC"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585FE64F" w14:textId="77777777" w:rsidR="00434C4D" w:rsidRPr="00741751" w:rsidRDefault="00434C4D" w:rsidP="00AF5F4D">
            <w:pPr>
              <w:spacing w:after="0"/>
              <w:jc w:val="center"/>
            </w:pPr>
          </w:p>
        </w:tc>
      </w:tr>
      <w:tr w:rsidR="00434C4D" w:rsidRPr="00213F6C" w14:paraId="107F95DF" w14:textId="77777777" w:rsidTr="00AF5F4D">
        <w:trPr>
          <w:trHeight w:hRule="exact" w:val="284"/>
        </w:trPr>
        <w:tc>
          <w:tcPr>
            <w:tcW w:w="1932" w:type="dxa"/>
            <w:tcBorders>
              <w:top w:val="nil"/>
              <w:bottom w:val="single" w:sz="4" w:space="0" w:color="auto"/>
            </w:tcBorders>
            <w:shd w:val="clear" w:color="auto" w:fill="auto"/>
            <w:noWrap/>
            <w:vAlign w:val="bottom"/>
            <w:hideMark/>
          </w:tcPr>
          <w:p w14:paraId="67A3822E" w14:textId="77777777" w:rsidR="00434C4D" w:rsidRPr="00741751" w:rsidRDefault="00434C4D" w:rsidP="00AF5F4D">
            <w:pPr>
              <w:spacing w:after="0"/>
              <w:jc w:val="left"/>
            </w:pPr>
            <w:r w:rsidRPr="00741751">
              <w:t>Autor 2</w:t>
            </w:r>
          </w:p>
        </w:tc>
        <w:tc>
          <w:tcPr>
            <w:tcW w:w="566" w:type="dxa"/>
            <w:tcBorders>
              <w:top w:val="nil"/>
              <w:bottom w:val="single" w:sz="4" w:space="0" w:color="auto"/>
            </w:tcBorders>
            <w:shd w:val="clear" w:color="auto" w:fill="auto"/>
            <w:noWrap/>
            <w:vAlign w:val="bottom"/>
            <w:hideMark/>
          </w:tcPr>
          <w:p w14:paraId="06C61E51"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7985C9B6" w14:textId="77777777" w:rsidR="00434C4D" w:rsidRPr="00741751" w:rsidRDefault="00434C4D" w:rsidP="00AF5F4D">
            <w:pPr>
              <w:spacing w:after="0"/>
              <w:jc w:val="center"/>
            </w:pPr>
          </w:p>
        </w:tc>
        <w:tc>
          <w:tcPr>
            <w:tcW w:w="566" w:type="dxa"/>
            <w:tcBorders>
              <w:top w:val="nil"/>
              <w:bottom w:val="single" w:sz="4" w:space="0" w:color="auto"/>
            </w:tcBorders>
            <w:shd w:val="clear" w:color="auto" w:fill="auto"/>
            <w:noWrap/>
            <w:vAlign w:val="bottom"/>
            <w:hideMark/>
          </w:tcPr>
          <w:p w14:paraId="1C98457A" w14:textId="77777777" w:rsidR="00434C4D" w:rsidRPr="00741751" w:rsidRDefault="00434C4D" w:rsidP="00AF5F4D">
            <w:pPr>
              <w:spacing w:after="0"/>
              <w:jc w:val="center"/>
            </w:pPr>
            <w:r>
              <w:t>X</w:t>
            </w:r>
          </w:p>
        </w:tc>
        <w:tc>
          <w:tcPr>
            <w:tcW w:w="567" w:type="dxa"/>
            <w:tcBorders>
              <w:top w:val="nil"/>
              <w:bottom w:val="single" w:sz="4" w:space="0" w:color="auto"/>
            </w:tcBorders>
            <w:shd w:val="clear" w:color="auto" w:fill="auto"/>
            <w:noWrap/>
            <w:vAlign w:val="bottom"/>
            <w:hideMark/>
          </w:tcPr>
          <w:p w14:paraId="18AE24A0" w14:textId="77777777" w:rsidR="00434C4D" w:rsidRPr="00741751" w:rsidRDefault="00434C4D" w:rsidP="00AF5F4D">
            <w:pPr>
              <w:spacing w:after="0"/>
              <w:jc w:val="center"/>
            </w:pPr>
          </w:p>
        </w:tc>
        <w:tc>
          <w:tcPr>
            <w:tcW w:w="566" w:type="dxa"/>
            <w:tcBorders>
              <w:top w:val="nil"/>
              <w:bottom w:val="single" w:sz="4" w:space="0" w:color="auto"/>
            </w:tcBorders>
            <w:shd w:val="clear" w:color="auto" w:fill="auto"/>
            <w:noWrap/>
            <w:vAlign w:val="bottom"/>
            <w:hideMark/>
          </w:tcPr>
          <w:p w14:paraId="6BBFD6A7"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399ABE47"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00827C25" w14:textId="77777777" w:rsidR="00434C4D" w:rsidRPr="00741751" w:rsidRDefault="00434C4D" w:rsidP="00AF5F4D">
            <w:pPr>
              <w:spacing w:after="0"/>
              <w:jc w:val="center"/>
            </w:pPr>
            <w:r>
              <w:t>X</w:t>
            </w:r>
          </w:p>
        </w:tc>
        <w:tc>
          <w:tcPr>
            <w:tcW w:w="566" w:type="dxa"/>
            <w:tcBorders>
              <w:top w:val="nil"/>
              <w:bottom w:val="single" w:sz="4" w:space="0" w:color="auto"/>
            </w:tcBorders>
            <w:shd w:val="clear" w:color="auto" w:fill="auto"/>
            <w:noWrap/>
            <w:vAlign w:val="bottom"/>
            <w:hideMark/>
          </w:tcPr>
          <w:p w14:paraId="28E13C75"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63D92401" w14:textId="77777777" w:rsidR="00434C4D" w:rsidRPr="00741751" w:rsidRDefault="00434C4D" w:rsidP="00AF5F4D">
            <w:pPr>
              <w:spacing w:after="0"/>
              <w:jc w:val="center"/>
            </w:pPr>
          </w:p>
        </w:tc>
        <w:tc>
          <w:tcPr>
            <w:tcW w:w="566" w:type="dxa"/>
            <w:tcBorders>
              <w:top w:val="nil"/>
              <w:bottom w:val="single" w:sz="4" w:space="0" w:color="auto"/>
            </w:tcBorders>
            <w:shd w:val="clear" w:color="auto" w:fill="auto"/>
            <w:noWrap/>
            <w:vAlign w:val="bottom"/>
            <w:hideMark/>
          </w:tcPr>
          <w:p w14:paraId="1C4714FE"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6DFD0F2A" w14:textId="77777777" w:rsidR="00434C4D" w:rsidRPr="00741751" w:rsidRDefault="00434C4D" w:rsidP="00AF5F4D">
            <w:pPr>
              <w:spacing w:after="0"/>
              <w:jc w:val="center"/>
            </w:pPr>
          </w:p>
        </w:tc>
        <w:tc>
          <w:tcPr>
            <w:tcW w:w="566" w:type="dxa"/>
            <w:tcBorders>
              <w:top w:val="nil"/>
              <w:bottom w:val="single" w:sz="4" w:space="0" w:color="auto"/>
            </w:tcBorders>
            <w:shd w:val="clear" w:color="auto" w:fill="auto"/>
            <w:noWrap/>
            <w:vAlign w:val="bottom"/>
            <w:hideMark/>
          </w:tcPr>
          <w:p w14:paraId="203BB59F"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2DB355E0"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53F2464B" w14:textId="77777777" w:rsidR="00434C4D" w:rsidRPr="00741751" w:rsidRDefault="00434C4D" w:rsidP="00AF5F4D">
            <w:pPr>
              <w:spacing w:after="0"/>
              <w:jc w:val="center"/>
            </w:pPr>
          </w:p>
        </w:tc>
      </w:tr>
      <w:tr w:rsidR="00434C4D" w:rsidRPr="00213F6C" w14:paraId="3CB89D3A" w14:textId="77777777" w:rsidTr="00AF5F4D">
        <w:trPr>
          <w:trHeight w:hRule="exact" w:val="284"/>
        </w:trPr>
        <w:tc>
          <w:tcPr>
            <w:tcW w:w="1932" w:type="dxa"/>
            <w:tcBorders>
              <w:top w:val="nil"/>
              <w:bottom w:val="single" w:sz="4" w:space="0" w:color="auto"/>
            </w:tcBorders>
            <w:shd w:val="clear" w:color="auto" w:fill="auto"/>
            <w:noWrap/>
            <w:vAlign w:val="bottom"/>
            <w:hideMark/>
          </w:tcPr>
          <w:p w14:paraId="09A551B3" w14:textId="77777777" w:rsidR="00434C4D" w:rsidRPr="00741751" w:rsidRDefault="00434C4D" w:rsidP="00AF5F4D">
            <w:pPr>
              <w:spacing w:after="0"/>
              <w:jc w:val="left"/>
            </w:pPr>
            <w:r w:rsidRPr="00741751">
              <w:t>Autor 3</w:t>
            </w:r>
          </w:p>
        </w:tc>
        <w:tc>
          <w:tcPr>
            <w:tcW w:w="566" w:type="dxa"/>
            <w:tcBorders>
              <w:top w:val="nil"/>
              <w:bottom w:val="single" w:sz="4" w:space="0" w:color="auto"/>
            </w:tcBorders>
            <w:shd w:val="clear" w:color="auto" w:fill="auto"/>
            <w:noWrap/>
            <w:vAlign w:val="bottom"/>
            <w:hideMark/>
          </w:tcPr>
          <w:p w14:paraId="263BF0A8"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648C3273" w14:textId="77777777" w:rsidR="00434C4D" w:rsidRPr="00741751" w:rsidRDefault="00434C4D" w:rsidP="00AF5F4D">
            <w:pPr>
              <w:spacing w:after="0"/>
              <w:jc w:val="center"/>
            </w:pPr>
          </w:p>
        </w:tc>
        <w:tc>
          <w:tcPr>
            <w:tcW w:w="566" w:type="dxa"/>
            <w:tcBorders>
              <w:top w:val="nil"/>
              <w:bottom w:val="single" w:sz="4" w:space="0" w:color="auto"/>
            </w:tcBorders>
            <w:shd w:val="clear" w:color="auto" w:fill="auto"/>
            <w:noWrap/>
            <w:vAlign w:val="bottom"/>
            <w:hideMark/>
          </w:tcPr>
          <w:p w14:paraId="71784250"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2D94DD6A" w14:textId="77777777" w:rsidR="00434C4D" w:rsidRPr="00741751" w:rsidRDefault="00434C4D" w:rsidP="00AF5F4D">
            <w:pPr>
              <w:spacing w:after="0"/>
              <w:jc w:val="center"/>
            </w:pPr>
          </w:p>
        </w:tc>
        <w:tc>
          <w:tcPr>
            <w:tcW w:w="566" w:type="dxa"/>
            <w:tcBorders>
              <w:top w:val="nil"/>
              <w:bottom w:val="single" w:sz="4" w:space="0" w:color="auto"/>
            </w:tcBorders>
            <w:shd w:val="clear" w:color="auto" w:fill="auto"/>
            <w:noWrap/>
            <w:vAlign w:val="bottom"/>
            <w:hideMark/>
          </w:tcPr>
          <w:p w14:paraId="42FF0A24"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4D34F0BA"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0303EDC2" w14:textId="77777777" w:rsidR="00434C4D" w:rsidRPr="00741751" w:rsidRDefault="00434C4D" w:rsidP="00AF5F4D">
            <w:pPr>
              <w:spacing w:after="0"/>
              <w:jc w:val="center"/>
            </w:pPr>
          </w:p>
        </w:tc>
        <w:tc>
          <w:tcPr>
            <w:tcW w:w="566" w:type="dxa"/>
            <w:tcBorders>
              <w:top w:val="nil"/>
              <w:bottom w:val="single" w:sz="4" w:space="0" w:color="auto"/>
            </w:tcBorders>
            <w:shd w:val="clear" w:color="auto" w:fill="auto"/>
            <w:noWrap/>
            <w:vAlign w:val="bottom"/>
            <w:hideMark/>
          </w:tcPr>
          <w:p w14:paraId="48C4EB51"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458452FA" w14:textId="77777777" w:rsidR="00434C4D" w:rsidRPr="00741751" w:rsidRDefault="00434C4D" w:rsidP="00AF5F4D">
            <w:pPr>
              <w:spacing w:after="0"/>
              <w:jc w:val="center"/>
            </w:pPr>
          </w:p>
        </w:tc>
        <w:tc>
          <w:tcPr>
            <w:tcW w:w="566" w:type="dxa"/>
            <w:tcBorders>
              <w:top w:val="nil"/>
              <w:bottom w:val="single" w:sz="4" w:space="0" w:color="auto"/>
            </w:tcBorders>
            <w:shd w:val="clear" w:color="auto" w:fill="auto"/>
            <w:noWrap/>
            <w:vAlign w:val="bottom"/>
            <w:hideMark/>
          </w:tcPr>
          <w:p w14:paraId="0070156B"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66F2601E" w14:textId="77777777" w:rsidR="00434C4D" w:rsidRPr="00741751" w:rsidRDefault="00434C4D" w:rsidP="00AF5F4D">
            <w:pPr>
              <w:spacing w:after="0"/>
              <w:jc w:val="center"/>
            </w:pPr>
          </w:p>
        </w:tc>
        <w:tc>
          <w:tcPr>
            <w:tcW w:w="566" w:type="dxa"/>
            <w:tcBorders>
              <w:top w:val="nil"/>
              <w:bottom w:val="single" w:sz="4" w:space="0" w:color="auto"/>
            </w:tcBorders>
            <w:shd w:val="clear" w:color="auto" w:fill="auto"/>
            <w:noWrap/>
            <w:vAlign w:val="bottom"/>
            <w:hideMark/>
          </w:tcPr>
          <w:p w14:paraId="7B5E4C37"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6B9EE62B"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49F0FA21" w14:textId="77777777" w:rsidR="00434C4D" w:rsidRPr="00741751" w:rsidRDefault="00434C4D" w:rsidP="00AF5F4D">
            <w:pPr>
              <w:spacing w:after="0"/>
              <w:jc w:val="center"/>
            </w:pPr>
          </w:p>
        </w:tc>
      </w:tr>
      <w:tr w:rsidR="00434C4D" w:rsidRPr="00213F6C" w14:paraId="19437192" w14:textId="77777777" w:rsidTr="00AF5F4D">
        <w:trPr>
          <w:trHeight w:hRule="exact" w:val="284"/>
        </w:trPr>
        <w:tc>
          <w:tcPr>
            <w:tcW w:w="1932" w:type="dxa"/>
            <w:tcBorders>
              <w:top w:val="nil"/>
              <w:bottom w:val="single" w:sz="4" w:space="0" w:color="auto"/>
            </w:tcBorders>
            <w:shd w:val="clear" w:color="auto" w:fill="auto"/>
            <w:noWrap/>
            <w:vAlign w:val="bottom"/>
            <w:hideMark/>
          </w:tcPr>
          <w:p w14:paraId="1174A0BA" w14:textId="77777777" w:rsidR="00434C4D" w:rsidRPr="00741751" w:rsidRDefault="00434C4D" w:rsidP="00AF5F4D">
            <w:pPr>
              <w:spacing w:after="0"/>
              <w:jc w:val="left"/>
            </w:pPr>
            <w:r w:rsidRPr="00741751">
              <w:t>Autor 4</w:t>
            </w:r>
          </w:p>
        </w:tc>
        <w:tc>
          <w:tcPr>
            <w:tcW w:w="566" w:type="dxa"/>
            <w:tcBorders>
              <w:top w:val="nil"/>
              <w:bottom w:val="single" w:sz="4" w:space="0" w:color="auto"/>
            </w:tcBorders>
            <w:shd w:val="clear" w:color="auto" w:fill="auto"/>
            <w:noWrap/>
            <w:vAlign w:val="bottom"/>
            <w:hideMark/>
          </w:tcPr>
          <w:p w14:paraId="4246AD34"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2C6F6F1F" w14:textId="77777777" w:rsidR="00434C4D" w:rsidRPr="00741751" w:rsidRDefault="00434C4D" w:rsidP="00AF5F4D">
            <w:pPr>
              <w:spacing w:after="0"/>
              <w:jc w:val="center"/>
            </w:pPr>
          </w:p>
        </w:tc>
        <w:tc>
          <w:tcPr>
            <w:tcW w:w="566" w:type="dxa"/>
            <w:tcBorders>
              <w:top w:val="nil"/>
              <w:bottom w:val="single" w:sz="4" w:space="0" w:color="auto"/>
            </w:tcBorders>
            <w:shd w:val="clear" w:color="auto" w:fill="auto"/>
            <w:noWrap/>
            <w:vAlign w:val="bottom"/>
            <w:hideMark/>
          </w:tcPr>
          <w:p w14:paraId="4A06B9D3"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7F13AB04" w14:textId="77777777" w:rsidR="00434C4D" w:rsidRPr="00741751" w:rsidRDefault="00434C4D" w:rsidP="00AF5F4D">
            <w:pPr>
              <w:spacing w:after="0"/>
              <w:jc w:val="center"/>
            </w:pPr>
          </w:p>
        </w:tc>
        <w:tc>
          <w:tcPr>
            <w:tcW w:w="566" w:type="dxa"/>
            <w:tcBorders>
              <w:top w:val="nil"/>
              <w:bottom w:val="single" w:sz="4" w:space="0" w:color="auto"/>
            </w:tcBorders>
            <w:shd w:val="clear" w:color="auto" w:fill="auto"/>
            <w:noWrap/>
            <w:vAlign w:val="bottom"/>
            <w:hideMark/>
          </w:tcPr>
          <w:p w14:paraId="3094B0B7"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534C247C"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2B20983E" w14:textId="77777777" w:rsidR="00434C4D" w:rsidRPr="00741751" w:rsidRDefault="00434C4D" w:rsidP="00AF5F4D">
            <w:pPr>
              <w:spacing w:after="0"/>
              <w:jc w:val="center"/>
            </w:pPr>
          </w:p>
        </w:tc>
        <w:tc>
          <w:tcPr>
            <w:tcW w:w="566" w:type="dxa"/>
            <w:tcBorders>
              <w:top w:val="nil"/>
              <w:bottom w:val="single" w:sz="4" w:space="0" w:color="auto"/>
            </w:tcBorders>
            <w:shd w:val="clear" w:color="auto" w:fill="auto"/>
            <w:noWrap/>
            <w:vAlign w:val="bottom"/>
            <w:hideMark/>
          </w:tcPr>
          <w:p w14:paraId="1C7D4B48"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0DBDCAF2" w14:textId="77777777" w:rsidR="00434C4D" w:rsidRPr="00741751" w:rsidRDefault="00434C4D" w:rsidP="00AF5F4D">
            <w:pPr>
              <w:spacing w:after="0"/>
              <w:jc w:val="center"/>
            </w:pPr>
          </w:p>
        </w:tc>
        <w:tc>
          <w:tcPr>
            <w:tcW w:w="566" w:type="dxa"/>
            <w:tcBorders>
              <w:top w:val="nil"/>
              <w:bottom w:val="single" w:sz="4" w:space="0" w:color="auto"/>
            </w:tcBorders>
            <w:shd w:val="clear" w:color="auto" w:fill="auto"/>
            <w:noWrap/>
            <w:vAlign w:val="bottom"/>
            <w:hideMark/>
          </w:tcPr>
          <w:p w14:paraId="451F6BD2"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6178432F" w14:textId="77777777" w:rsidR="00434C4D" w:rsidRPr="00741751" w:rsidRDefault="00434C4D" w:rsidP="00AF5F4D">
            <w:pPr>
              <w:spacing w:after="0"/>
              <w:jc w:val="center"/>
            </w:pPr>
          </w:p>
        </w:tc>
        <w:tc>
          <w:tcPr>
            <w:tcW w:w="566" w:type="dxa"/>
            <w:tcBorders>
              <w:top w:val="nil"/>
              <w:bottom w:val="single" w:sz="4" w:space="0" w:color="auto"/>
            </w:tcBorders>
            <w:shd w:val="clear" w:color="auto" w:fill="auto"/>
            <w:noWrap/>
            <w:vAlign w:val="bottom"/>
            <w:hideMark/>
          </w:tcPr>
          <w:p w14:paraId="5DB6517E"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36612C6F" w14:textId="77777777" w:rsidR="00434C4D" w:rsidRPr="00741751" w:rsidRDefault="00434C4D" w:rsidP="00AF5F4D">
            <w:pPr>
              <w:spacing w:after="0"/>
              <w:jc w:val="center"/>
            </w:pPr>
          </w:p>
        </w:tc>
        <w:tc>
          <w:tcPr>
            <w:tcW w:w="567" w:type="dxa"/>
            <w:tcBorders>
              <w:top w:val="nil"/>
              <w:bottom w:val="single" w:sz="4" w:space="0" w:color="auto"/>
            </w:tcBorders>
            <w:shd w:val="clear" w:color="auto" w:fill="auto"/>
            <w:noWrap/>
            <w:vAlign w:val="bottom"/>
            <w:hideMark/>
          </w:tcPr>
          <w:p w14:paraId="48F27A1C" w14:textId="77777777" w:rsidR="00434C4D" w:rsidRPr="00741751" w:rsidRDefault="00434C4D" w:rsidP="00AF5F4D">
            <w:pPr>
              <w:spacing w:after="0"/>
              <w:jc w:val="center"/>
            </w:pPr>
          </w:p>
        </w:tc>
      </w:tr>
    </w:tbl>
    <w:p w14:paraId="4B68A902" w14:textId="77777777" w:rsidR="00434C4D" w:rsidRDefault="00434C4D" w:rsidP="00434C4D">
      <w:pPr>
        <w:pBdr>
          <w:top w:val="nil"/>
          <w:left w:val="nil"/>
          <w:bottom w:val="nil"/>
          <w:right w:val="nil"/>
          <w:between w:val="nil"/>
        </w:pBdr>
        <w:spacing w:before="120"/>
        <w:rPr>
          <w:color w:val="000000"/>
        </w:rPr>
      </w:pPr>
      <w:r w:rsidRPr="00213F6C">
        <w:rPr>
          <w:color w:val="000000"/>
        </w:rPr>
        <w:t>1</w:t>
      </w:r>
      <w:r>
        <w:rPr>
          <w:color w:val="000000"/>
        </w:rPr>
        <w:t xml:space="preserve">: </w:t>
      </w:r>
      <w:r w:rsidRPr="00213F6C">
        <w:rPr>
          <w:color w:val="000000"/>
        </w:rPr>
        <w:t>Administración del proyecto</w:t>
      </w:r>
      <w:r>
        <w:rPr>
          <w:color w:val="000000"/>
        </w:rPr>
        <w:t xml:space="preserve">; </w:t>
      </w:r>
      <w:r w:rsidRPr="00213F6C">
        <w:rPr>
          <w:color w:val="000000"/>
        </w:rPr>
        <w:t>2</w:t>
      </w:r>
      <w:r>
        <w:rPr>
          <w:color w:val="000000"/>
        </w:rPr>
        <w:t xml:space="preserve">: </w:t>
      </w:r>
      <w:r w:rsidRPr="00213F6C">
        <w:rPr>
          <w:color w:val="000000"/>
        </w:rPr>
        <w:t>Obtención de financiación</w:t>
      </w:r>
      <w:r>
        <w:rPr>
          <w:color w:val="000000"/>
        </w:rPr>
        <w:t xml:space="preserve">; </w:t>
      </w:r>
      <w:r w:rsidRPr="00213F6C">
        <w:rPr>
          <w:color w:val="000000"/>
        </w:rPr>
        <w:t>3</w:t>
      </w:r>
      <w:r>
        <w:rPr>
          <w:color w:val="000000"/>
        </w:rPr>
        <w:t xml:space="preserve">: </w:t>
      </w:r>
      <w:r w:rsidRPr="00213F6C">
        <w:rPr>
          <w:color w:val="000000"/>
        </w:rPr>
        <w:t>Análisis formal</w:t>
      </w:r>
      <w:r>
        <w:rPr>
          <w:color w:val="000000"/>
        </w:rPr>
        <w:t xml:space="preserve">; </w:t>
      </w:r>
      <w:r w:rsidRPr="00213F6C">
        <w:rPr>
          <w:color w:val="000000"/>
        </w:rPr>
        <w:t>4</w:t>
      </w:r>
      <w:r>
        <w:rPr>
          <w:color w:val="000000"/>
        </w:rPr>
        <w:t xml:space="preserve">: </w:t>
      </w:r>
      <w:r w:rsidRPr="00213F6C">
        <w:rPr>
          <w:color w:val="000000"/>
        </w:rPr>
        <w:t>Conceptualización</w:t>
      </w:r>
      <w:r>
        <w:rPr>
          <w:color w:val="000000"/>
        </w:rPr>
        <w:t xml:space="preserve">; </w:t>
      </w:r>
      <w:r w:rsidRPr="00213F6C">
        <w:rPr>
          <w:color w:val="000000"/>
        </w:rPr>
        <w:t>5</w:t>
      </w:r>
      <w:r>
        <w:rPr>
          <w:color w:val="000000"/>
        </w:rPr>
        <w:t xml:space="preserve">: </w:t>
      </w:r>
      <w:r w:rsidRPr="00213F6C">
        <w:rPr>
          <w:color w:val="000000"/>
        </w:rPr>
        <w:t>Curación de datos</w:t>
      </w:r>
      <w:r>
        <w:rPr>
          <w:color w:val="000000"/>
        </w:rPr>
        <w:t xml:space="preserve">; </w:t>
      </w:r>
      <w:r w:rsidRPr="00213F6C">
        <w:rPr>
          <w:color w:val="000000"/>
        </w:rPr>
        <w:t>6</w:t>
      </w:r>
      <w:r>
        <w:rPr>
          <w:color w:val="000000"/>
        </w:rPr>
        <w:t>: Escritura, r</w:t>
      </w:r>
      <w:r w:rsidRPr="00213F6C">
        <w:rPr>
          <w:color w:val="000000"/>
        </w:rPr>
        <w:t>evisión y edición</w:t>
      </w:r>
      <w:r>
        <w:rPr>
          <w:color w:val="000000"/>
        </w:rPr>
        <w:t xml:space="preserve">; </w:t>
      </w:r>
      <w:r w:rsidRPr="00213F6C">
        <w:rPr>
          <w:color w:val="000000"/>
        </w:rPr>
        <w:t>7</w:t>
      </w:r>
      <w:r>
        <w:rPr>
          <w:color w:val="000000"/>
        </w:rPr>
        <w:t xml:space="preserve">: </w:t>
      </w:r>
      <w:r w:rsidRPr="00213F6C">
        <w:rPr>
          <w:color w:val="000000"/>
        </w:rPr>
        <w:t>Investigación</w:t>
      </w:r>
      <w:r>
        <w:rPr>
          <w:color w:val="000000"/>
        </w:rPr>
        <w:t xml:space="preserve">; </w:t>
      </w:r>
      <w:r w:rsidRPr="00213F6C">
        <w:rPr>
          <w:color w:val="000000"/>
        </w:rPr>
        <w:t>8</w:t>
      </w:r>
      <w:r>
        <w:rPr>
          <w:color w:val="000000"/>
        </w:rPr>
        <w:t xml:space="preserve">: </w:t>
      </w:r>
      <w:r w:rsidRPr="00213F6C">
        <w:rPr>
          <w:color w:val="000000"/>
        </w:rPr>
        <w:t>Metodología</w:t>
      </w:r>
      <w:r>
        <w:rPr>
          <w:color w:val="000000"/>
        </w:rPr>
        <w:t xml:space="preserve">; </w:t>
      </w:r>
      <w:r w:rsidRPr="00213F6C">
        <w:rPr>
          <w:color w:val="000000"/>
        </w:rPr>
        <w:t>9</w:t>
      </w:r>
      <w:r>
        <w:rPr>
          <w:color w:val="000000"/>
        </w:rPr>
        <w:t xml:space="preserve">: </w:t>
      </w:r>
      <w:r w:rsidRPr="00213F6C">
        <w:rPr>
          <w:color w:val="000000"/>
        </w:rPr>
        <w:t>Recursos</w:t>
      </w:r>
      <w:r>
        <w:rPr>
          <w:color w:val="000000"/>
        </w:rPr>
        <w:t xml:space="preserve">; </w:t>
      </w:r>
      <w:r w:rsidRPr="00213F6C">
        <w:rPr>
          <w:color w:val="000000"/>
        </w:rPr>
        <w:t>10</w:t>
      </w:r>
      <w:r>
        <w:rPr>
          <w:color w:val="000000"/>
        </w:rPr>
        <w:t xml:space="preserve">: </w:t>
      </w:r>
      <w:r w:rsidRPr="00213F6C">
        <w:rPr>
          <w:color w:val="000000"/>
        </w:rPr>
        <w:t>Redacción</w:t>
      </w:r>
      <w:r>
        <w:rPr>
          <w:color w:val="000000"/>
        </w:rPr>
        <w:t>,</w:t>
      </w:r>
      <w:r w:rsidRPr="00213F6C">
        <w:rPr>
          <w:color w:val="000000"/>
        </w:rPr>
        <w:t xml:space="preserve"> borrador original</w:t>
      </w:r>
      <w:r>
        <w:rPr>
          <w:color w:val="000000"/>
        </w:rPr>
        <w:t xml:space="preserve">; </w:t>
      </w:r>
      <w:r w:rsidRPr="00213F6C">
        <w:rPr>
          <w:color w:val="000000"/>
        </w:rPr>
        <w:t>11</w:t>
      </w:r>
      <w:r>
        <w:rPr>
          <w:color w:val="000000"/>
        </w:rPr>
        <w:t xml:space="preserve">: </w:t>
      </w:r>
      <w:r w:rsidRPr="00213F6C">
        <w:rPr>
          <w:color w:val="000000"/>
        </w:rPr>
        <w:t>Software</w:t>
      </w:r>
      <w:r>
        <w:rPr>
          <w:color w:val="000000"/>
        </w:rPr>
        <w:t xml:space="preserve">; </w:t>
      </w:r>
      <w:r w:rsidRPr="00213F6C">
        <w:rPr>
          <w:color w:val="000000"/>
        </w:rPr>
        <w:t>12</w:t>
      </w:r>
      <w:r>
        <w:rPr>
          <w:color w:val="000000"/>
        </w:rPr>
        <w:t xml:space="preserve">: </w:t>
      </w:r>
      <w:r w:rsidRPr="00213F6C">
        <w:rPr>
          <w:color w:val="000000"/>
        </w:rPr>
        <w:t>Supervisión</w:t>
      </w:r>
      <w:r>
        <w:rPr>
          <w:color w:val="000000"/>
        </w:rPr>
        <w:t xml:space="preserve">; </w:t>
      </w:r>
      <w:r w:rsidRPr="00213F6C">
        <w:rPr>
          <w:color w:val="000000"/>
        </w:rPr>
        <w:t>13</w:t>
      </w:r>
      <w:r>
        <w:rPr>
          <w:color w:val="000000"/>
        </w:rPr>
        <w:t xml:space="preserve">: </w:t>
      </w:r>
      <w:r w:rsidRPr="00213F6C">
        <w:rPr>
          <w:color w:val="000000"/>
        </w:rPr>
        <w:t>Validación</w:t>
      </w:r>
      <w:r>
        <w:rPr>
          <w:color w:val="000000"/>
        </w:rPr>
        <w:t xml:space="preserve">; </w:t>
      </w:r>
      <w:r w:rsidRPr="00213F6C">
        <w:rPr>
          <w:color w:val="000000"/>
        </w:rPr>
        <w:t>14</w:t>
      </w:r>
      <w:r>
        <w:rPr>
          <w:color w:val="000000"/>
        </w:rPr>
        <w:t xml:space="preserve">: </w:t>
      </w:r>
      <w:r w:rsidRPr="00213F6C">
        <w:rPr>
          <w:color w:val="000000"/>
        </w:rPr>
        <w:t>Visualización</w:t>
      </w:r>
      <w:r>
        <w:rPr>
          <w:color w:val="000000"/>
        </w:rPr>
        <w:t>.</w:t>
      </w:r>
    </w:p>
    <w:p w14:paraId="62E18CFD" w14:textId="32551943" w:rsidR="00434C4D" w:rsidRDefault="00434C4D">
      <w:pPr>
        <w:pBdr>
          <w:top w:val="nil"/>
          <w:left w:val="nil"/>
          <w:bottom w:val="nil"/>
          <w:right w:val="nil"/>
          <w:between w:val="nil"/>
        </w:pBdr>
        <w:rPr>
          <w:color w:val="000000"/>
          <w:sz w:val="22"/>
          <w:szCs w:val="22"/>
        </w:rPr>
      </w:pPr>
    </w:p>
    <w:p w14:paraId="40BE5063" w14:textId="77777777" w:rsidR="00434C4D" w:rsidRPr="00E31AB0" w:rsidRDefault="00434C4D" w:rsidP="00434C4D">
      <w:pPr>
        <w:pStyle w:val="Ttulo1"/>
        <w:spacing w:before="120" w:after="120"/>
        <w:ind w:left="0" w:firstLine="0"/>
        <w:rPr>
          <w:rFonts w:ascii="Times New Roman" w:eastAsia="Times New Roman" w:hAnsi="Times New Roman" w:cs="Times New Roman"/>
          <w:color w:val="000000"/>
          <w:sz w:val="24"/>
          <w:szCs w:val="24"/>
        </w:rPr>
      </w:pPr>
      <w:r w:rsidRPr="00E31AB0">
        <w:rPr>
          <w:rFonts w:ascii="Times New Roman" w:eastAsia="Times New Roman" w:hAnsi="Times New Roman" w:cs="Times New Roman"/>
          <w:color w:val="000000"/>
          <w:sz w:val="24"/>
          <w:szCs w:val="24"/>
        </w:rPr>
        <w:lastRenderedPageBreak/>
        <w:t>Declaración sobre uso de inteligencia artificial (IA)</w:t>
      </w:r>
    </w:p>
    <w:p w14:paraId="601EBBE8" w14:textId="77777777" w:rsidR="00434C4D" w:rsidRPr="00213F6C" w:rsidRDefault="00434C4D" w:rsidP="00434C4D">
      <w:pPr>
        <w:pStyle w:val="NormalWeb"/>
        <w:rPr>
          <w:sz w:val="22"/>
          <w:szCs w:val="22"/>
        </w:rPr>
      </w:pPr>
      <w:r w:rsidRPr="00213F6C">
        <w:rPr>
          <w:sz w:val="22"/>
          <w:szCs w:val="22"/>
        </w:rPr>
        <w:t>Elegir una de las siguientes opciones (para la tercera opción, puede incluir más de un párrafo si se usaron diferentes plataformas de IA):</w:t>
      </w:r>
    </w:p>
    <w:p w14:paraId="161B9A3C" w14:textId="77777777" w:rsidR="00434C4D" w:rsidRPr="00213F6C" w:rsidRDefault="00434C4D" w:rsidP="00434C4D">
      <w:pPr>
        <w:pStyle w:val="NormalWeb"/>
        <w:jc w:val="both"/>
        <w:rPr>
          <w:sz w:val="22"/>
          <w:szCs w:val="22"/>
        </w:rPr>
      </w:pPr>
      <w:r w:rsidRPr="00213F6C">
        <w:rPr>
          <w:sz w:val="22"/>
          <w:szCs w:val="22"/>
        </w:rPr>
        <w:t>Los/as autores/as declaran no haber utilizado herramientas de IA en ninguno de los aspectos relacionados con la elaboración del presente artículo.</w:t>
      </w:r>
    </w:p>
    <w:p w14:paraId="3BF8B94D" w14:textId="77777777" w:rsidR="00434C4D" w:rsidRPr="00213F6C" w:rsidRDefault="00434C4D" w:rsidP="00434C4D">
      <w:pPr>
        <w:pStyle w:val="NormalWeb"/>
        <w:jc w:val="both"/>
        <w:rPr>
          <w:sz w:val="22"/>
          <w:szCs w:val="22"/>
        </w:rPr>
      </w:pPr>
      <w:r w:rsidRPr="00213F6C">
        <w:rPr>
          <w:sz w:val="22"/>
          <w:szCs w:val="22"/>
        </w:rPr>
        <w:t>Los/as autores/as declaran no haber utilizado herramientas de IA para la conceptualización, análisis y redacción del presente artículo.</w:t>
      </w:r>
    </w:p>
    <w:p w14:paraId="4FE9A014" w14:textId="77777777" w:rsidR="00434C4D" w:rsidRPr="00213F6C" w:rsidRDefault="00434C4D" w:rsidP="00434C4D">
      <w:pPr>
        <w:pStyle w:val="NormalWeb"/>
        <w:jc w:val="both"/>
        <w:rPr>
          <w:sz w:val="22"/>
          <w:szCs w:val="22"/>
        </w:rPr>
      </w:pPr>
      <w:r w:rsidRPr="00213F6C">
        <w:rPr>
          <w:sz w:val="22"/>
          <w:szCs w:val="22"/>
        </w:rPr>
        <w:t xml:space="preserve">Los/as autores/as declaran haber utilizado la herramienta de IA </w:t>
      </w:r>
      <w:r w:rsidRPr="00213F6C">
        <w:rPr>
          <w:color w:val="76923C" w:themeColor="accent3" w:themeShade="BF"/>
          <w:sz w:val="22"/>
          <w:szCs w:val="22"/>
        </w:rPr>
        <w:t xml:space="preserve">[nombre] </w:t>
      </w:r>
      <w:r w:rsidRPr="00213F6C">
        <w:rPr>
          <w:sz w:val="22"/>
          <w:szCs w:val="22"/>
        </w:rPr>
        <w:t xml:space="preserve">para </w:t>
      </w:r>
      <w:r w:rsidRPr="00213F6C">
        <w:rPr>
          <w:color w:val="76923C" w:themeColor="accent3" w:themeShade="BF"/>
          <w:sz w:val="22"/>
          <w:szCs w:val="22"/>
        </w:rPr>
        <w:t>[tarea/s realizada/s]</w:t>
      </w:r>
      <w:r w:rsidRPr="00213F6C">
        <w:rPr>
          <w:sz w:val="22"/>
          <w:szCs w:val="22"/>
        </w:rPr>
        <w:t xml:space="preserve">. Esto permitió </w:t>
      </w:r>
      <w:r w:rsidRPr="00213F6C">
        <w:rPr>
          <w:color w:val="76923C" w:themeColor="accent3" w:themeShade="BF"/>
          <w:sz w:val="22"/>
          <w:szCs w:val="22"/>
        </w:rPr>
        <w:t>[tarea/s facilitada/s]</w:t>
      </w:r>
      <w:r w:rsidRPr="00213F6C">
        <w:rPr>
          <w:sz w:val="22"/>
          <w:szCs w:val="22"/>
        </w:rPr>
        <w:t>, pero se realizó una revisión final para garantizar que el artículo cumpliera los estándares de calidad de la revista</w:t>
      </w:r>
      <w:r>
        <w:rPr>
          <w:sz w:val="22"/>
          <w:szCs w:val="22"/>
        </w:rPr>
        <w:t>.</w:t>
      </w:r>
    </w:p>
    <w:p w14:paraId="05B6DCA3" w14:textId="77777777" w:rsidR="00434C4D" w:rsidRPr="00653ECF" w:rsidRDefault="00434C4D">
      <w:pPr>
        <w:pBdr>
          <w:top w:val="nil"/>
          <w:left w:val="nil"/>
          <w:bottom w:val="nil"/>
          <w:right w:val="nil"/>
          <w:between w:val="nil"/>
        </w:pBdr>
        <w:rPr>
          <w:color w:val="000000"/>
          <w:sz w:val="22"/>
          <w:szCs w:val="22"/>
        </w:rPr>
      </w:pPr>
      <w:bookmarkStart w:id="1" w:name="_GoBack"/>
      <w:bookmarkEnd w:id="1"/>
    </w:p>
    <w:p w14:paraId="60371ACD" w14:textId="77777777" w:rsidR="00745678" w:rsidRDefault="00745678" w:rsidP="00745678">
      <w:pPr>
        <w:pStyle w:val="Ttulo1"/>
        <w:spacing w:before="120" w:after="12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Referencias</w:t>
      </w:r>
    </w:p>
    <w:p w14:paraId="3D0C109A" w14:textId="77777777" w:rsidR="00745678" w:rsidRDefault="00745678" w:rsidP="00745678">
      <w:pPr>
        <w:pBdr>
          <w:top w:val="nil"/>
          <w:left w:val="nil"/>
          <w:bottom w:val="nil"/>
          <w:right w:val="nil"/>
          <w:between w:val="nil"/>
        </w:pBdr>
        <w:rPr>
          <w:rFonts w:ascii="Open Sans" w:eastAsia="Open Sans" w:hAnsi="Open Sans" w:cs="Open Sans"/>
          <w:color w:val="000000"/>
          <w:highlight w:val="white"/>
        </w:rPr>
      </w:pPr>
      <w:r>
        <w:rPr>
          <w:color w:val="000000"/>
        </w:rPr>
        <w:t xml:space="preserve">Times New </w:t>
      </w:r>
      <w:proofErr w:type="spellStart"/>
      <w:r>
        <w:rPr>
          <w:color w:val="000000"/>
        </w:rPr>
        <w:t>Roman</w:t>
      </w:r>
      <w:proofErr w:type="spellEnd"/>
      <w:r>
        <w:rPr>
          <w:color w:val="000000"/>
        </w:rPr>
        <w:t xml:space="preserve"> tamaño 10, justificado, interlineado simple, sangría francesa, 0.5 cm. </w:t>
      </w:r>
    </w:p>
    <w:p w14:paraId="12E5AD87" w14:textId="77777777" w:rsidR="00745678" w:rsidRDefault="00745678" w:rsidP="00745678">
      <w:r>
        <w:rPr>
          <w:color w:val="000000"/>
          <w:highlight w:val="white"/>
        </w:rPr>
        <w:t xml:space="preserve">Las referencias se consignarán al final del artículo en orden alfabético, y luego por año. </w:t>
      </w:r>
      <w:r w:rsidRPr="00B15539">
        <w:rPr>
          <w:highlight w:val="white"/>
        </w:rPr>
        <w:t xml:space="preserve">Sí hay igual autores y año, se diferenciarán incorporando una letra en el año (comenzado con </w:t>
      </w:r>
      <w:r>
        <w:rPr>
          <w:highlight w:val="white"/>
        </w:rPr>
        <w:t xml:space="preserve">la letra </w:t>
      </w:r>
      <w:r w:rsidRPr="00BA1467">
        <w:rPr>
          <w:highlight w:val="white"/>
        </w:rPr>
        <w:t>a</w:t>
      </w:r>
      <w:r w:rsidRPr="00B15539">
        <w:rPr>
          <w:highlight w:val="white"/>
        </w:rPr>
        <w:t xml:space="preserve"> en la 1° </w:t>
      </w:r>
      <w:r>
        <w:rPr>
          <w:highlight w:val="white"/>
        </w:rPr>
        <w:t>referencia</w:t>
      </w:r>
      <w:r w:rsidRPr="00B15539">
        <w:rPr>
          <w:highlight w:val="white"/>
        </w:rPr>
        <w:t>).</w:t>
      </w:r>
    </w:p>
    <w:p w14:paraId="103ED5C2" w14:textId="77777777" w:rsidR="00745678" w:rsidRDefault="00745678" w:rsidP="00745678">
      <w:r>
        <w:t>El estilo de las citas y referencias seguirá la Normas APA 7ª edición.</w:t>
      </w:r>
    </w:p>
    <w:p w14:paraId="559B326A" w14:textId="77777777" w:rsidR="00745678" w:rsidRDefault="00745678" w:rsidP="00745678">
      <w:pPr>
        <w:pBdr>
          <w:top w:val="nil"/>
          <w:left w:val="nil"/>
          <w:bottom w:val="nil"/>
          <w:right w:val="nil"/>
          <w:between w:val="nil"/>
        </w:pBdr>
        <w:rPr>
          <w:rFonts w:ascii="Open Sans" w:eastAsia="Open Sans" w:hAnsi="Open Sans" w:cs="Open Sans"/>
          <w:color w:val="000000"/>
          <w:highlight w:val="white"/>
        </w:rPr>
      </w:pPr>
    </w:p>
    <w:p w14:paraId="3DE9FC87" w14:textId="77777777" w:rsidR="00745678" w:rsidRDefault="00745678" w:rsidP="00745678">
      <w:pPr>
        <w:pBdr>
          <w:top w:val="nil"/>
          <w:left w:val="nil"/>
          <w:bottom w:val="nil"/>
          <w:right w:val="nil"/>
          <w:between w:val="nil"/>
        </w:pBdr>
        <w:spacing w:after="0"/>
        <w:rPr>
          <w:color w:val="000000"/>
          <w:highlight w:val="white"/>
        </w:rPr>
      </w:pPr>
      <w:r>
        <w:rPr>
          <w:color w:val="000000"/>
          <w:highlight w:val="white"/>
        </w:rPr>
        <w:t xml:space="preserve">Las </w:t>
      </w:r>
      <w:r>
        <w:rPr>
          <w:highlight w:val="white"/>
        </w:rPr>
        <w:t>referencias</w:t>
      </w:r>
      <w:r>
        <w:rPr>
          <w:color w:val="000000"/>
          <w:highlight w:val="white"/>
        </w:rPr>
        <w:t xml:space="preserve"> a artículos en el texto deben indicarse como:</w:t>
      </w:r>
    </w:p>
    <w:p w14:paraId="54898FB9" w14:textId="77777777" w:rsidR="00745678" w:rsidRDefault="00745678" w:rsidP="00745678">
      <w:pPr>
        <w:numPr>
          <w:ilvl w:val="0"/>
          <w:numId w:val="1"/>
        </w:numPr>
        <w:pBdr>
          <w:top w:val="nil"/>
          <w:left w:val="nil"/>
          <w:bottom w:val="nil"/>
          <w:right w:val="nil"/>
          <w:between w:val="nil"/>
        </w:pBdr>
        <w:spacing w:after="0"/>
        <w:ind w:left="0" w:firstLine="0"/>
        <w:rPr>
          <w:color w:val="000000"/>
          <w:highlight w:val="white"/>
        </w:rPr>
      </w:pPr>
      <w:r>
        <w:rPr>
          <w:color w:val="000000"/>
          <w:highlight w:val="white"/>
        </w:rPr>
        <w:t xml:space="preserve">Hasta dos autores: el apellido de ambos autores, y el año de publicación entre paréntesis. Ej.: </w:t>
      </w:r>
      <w:proofErr w:type="spellStart"/>
      <w:r>
        <w:rPr>
          <w:color w:val="000000"/>
          <w:highlight w:val="white"/>
        </w:rPr>
        <w:t>Califano</w:t>
      </w:r>
      <w:proofErr w:type="spellEnd"/>
      <w:r>
        <w:rPr>
          <w:color w:val="000000"/>
          <w:highlight w:val="white"/>
        </w:rPr>
        <w:t xml:space="preserve"> y </w:t>
      </w:r>
      <w:proofErr w:type="spellStart"/>
      <w:r>
        <w:rPr>
          <w:color w:val="000000"/>
          <w:highlight w:val="white"/>
        </w:rPr>
        <w:t>Zaritzky</w:t>
      </w:r>
      <w:proofErr w:type="spellEnd"/>
      <w:r>
        <w:rPr>
          <w:color w:val="000000"/>
          <w:highlight w:val="white"/>
        </w:rPr>
        <w:t xml:space="preserve"> (1997).</w:t>
      </w:r>
    </w:p>
    <w:p w14:paraId="3C5B8D64" w14:textId="77777777" w:rsidR="00745678" w:rsidRDefault="00745678" w:rsidP="00745678">
      <w:pPr>
        <w:pBdr>
          <w:top w:val="nil"/>
          <w:left w:val="nil"/>
          <w:bottom w:val="nil"/>
          <w:right w:val="nil"/>
          <w:between w:val="nil"/>
        </w:pBdr>
        <w:spacing w:after="0"/>
        <w:rPr>
          <w:color w:val="000000"/>
          <w:highlight w:val="white"/>
        </w:rPr>
      </w:pPr>
      <w:r>
        <w:rPr>
          <w:color w:val="000000"/>
          <w:highlight w:val="white"/>
        </w:rPr>
        <w:t>Para referencias entre paréntesis: (</w:t>
      </w:r>
      <w:proofErr w:type="spellStart"/>
      <w:r>
        <w:rPr>
          <w:color w:val="000000"/>
          <w:highlight w:val="white"/>
        </w:rPr>
        <w:t>Califano</w:t>
      </w:r>
      <w:proofErr w:type="spellEnd"/>
      <w:r>
        <w:rPr>
          <w:color w:val="000000"/>
          <w:highlight w:val="white"/>
        </w:rPr>
        <w:t xml:space="preserve"> y </w:t>
      </w:r>
      <w:proofErr w:type="spellStart"/>
      <w:r>
        <w:rPr>
          <w:color w:val="000000"/>
          <w:highlight w:val="white"/>
        </w:rPr>
        <w:t>Zaritzky</w:t>
      </w:r>
      <w:proofErr w:type="spellEnd"/>
      <w:r>
        <w:rPr>
          <w:color w:val="000000"/>
          <w:highlight w:val="white"/>
        </w:rPr>
        <w:t>, 1997).</w:t>
      </w:r>
    </w:p>
    <w:p w14:paraId="1F4BFF5C" w14:textId="77777777" w:rsidR="00745678" w:rsidRDefault="00745678" w:rsidP="00745678">
      <w:pPr>
        <w:numPr>
          <w:ilvl w:val="0"/>
          <w:numId w:val="1"/>
        </w:numPr>
        <w:pBdr>
          <w:top w:val="nil"/>
          <w:left w:val="nil"/>
          <w:bottom w:val="nil"/>
          <w:right w:val="nil"/>
          <w:between w:val="nil"/>
        </w:pBdr>
        <w:spacing w:after="0"/>
        <w:ind w:left="0" w:firstLine="0"/>
        <w:rPr>
          <w:color w:val="000000"/>
          <w:highlight w:val="white"/>
        </w:rPr>
      </w:pPr>
      <w:r>
        <w:rPr>
          <w:color w:val="000000"/>
          <w:highlight w:val="white"/>
        </w:rPr>
        <w:t>Más de dos autores: el apellido del 1° autor, seguido de et al., y el año de publicación entre paréntesis. Ej.: Lorenzo et al. (2015)</w:t>
      </w:r>
    </w:p>
    <w:p w14:paraId="41903195" w14:textId="77777777" w:rsidR="00745678" w:rsidRDefault="00745678" w:rsidP="00745678">
      <w:pPr>
        <w:pBdr>
          <w:top w:val="nil"/>
          <w:left w:val="nil"/>
          <w:bottom w:val="nil"/>
          <w:right w:val="nil"/>
          <w:between w:val="nil"/>
        </w:pBdr>
        <w:spacing w:after="0"/>
        <w:rPr>
          <w:color w:val="000000"/>
          <w:highlight w:val="white"/>
        </w:rPr>
      </w:pPr>
      <w:r>
        <w:rPr>
          <w:color w:val="000000"/>
          <w:highlight w:val="white"/>
        </w:rPr>
        <w:t xml:space="preserve">Para referencias entre paréntesis: (Lorenzo </w:t>
      </w:r>
      <w:r w:rsidRPr="000B1A4D">
        <w:rPr>
          <w:i/>
          <w:iCs/>
          <w:color w:val="000000"/>
          <w:highlight w:val="white"/>
        </w:rPr>
        <w:t>et al</w:t>
      </w:r>
      <w:r>
        <w:rPr>
          <w:color w:val="000000"/>
          <w:highlight w:val="white"/>
        </w:rPr>
        <w:t>., 2015).</w:t>
      </w:r>
    </w:p>
    <w:p w14:paraId="53CAEDB4" w14:textId="77777777" w:rsidR="00745678" w:rsidRDefault="00745678" w:rsidP="00745678">
      <w:pPr>
        <w:pBdr>
          <w:top w:val="nil"/>
          <w:left w:val="nil"/>
          <w:bottom w:val="nil"/>
          <w:right w:val="nil"/>
          <w:between w:val="nil"/>
        </w:pBdr>
        <w:spacing w:after="0"/>
        <w:rPr>
          <w:color w:val="000000"/>
        </w:rPr>
      </w:pPr>
    </w:p>
    <w:p w14:paraId="2B0E04A8" w14:textId="77777777" w:rsidR="00745678" w:rsidRDefault="00745678" w:rsidP="00745678">
      <w:pPr>
        <w:pBdr>
          <w:top w:val="nil"/>
          <w:left w:val="nil"/>
          <w:bottom w:val="nil"/>
          <w:right w:val="nil"/>
          <w:between w:val="nil"/>
        </w:pBdr>
        <w:spacing w:after="0"/>
        <w:rPr>
          <w:b/>
          <w:color w:val="000000"/>
        </w:rPr>
      </w:pPr>
      <w:r>
        <w:rPr>
          <w:b/>
          <w:color w:val="000000"/>
        </w:rPr>
        <w:t>Estilo de incorporación de artículos</w:t>
      </w:r>
    </w:p>
    <w:p w14:paraId="53D57AF2" w14:textId="77777777" w:rsidR="00745678" w:rsidRDefault="00745678" w:rsidP="00745678">
      <w:pPr>
        <w:pBdr>
          <w:top w:val="nil"/>
          <w:left w:val="nil"/>
          <w:bottom w:val="nil"/>
          <w:right w:val="nil"/>
          <w:between w:val="nil"/>
        </w:pBdr>
        <w:spacing w:after="0"/>
        <w:rPr>
          <w:b/>
          <w:color w:val="000000"/>
        </w:rPr>
      </w:pPr>
    </w:p>
    <w:p w14:paraId="3FDA6E8E" w14:textId="77777777" w:rsidR="00745678" w:rsidRPr="00B15539" w:rsidRDefault="00745678" w:rsidP="00745678">
      <w:pPr>
        <w:pBdr>
          <w:top w:val="nil"/>
          <w:left w:val="nil"/>
          <w:bottom w:val="nil"/>
          <w:right w:val="nil"/>
          <w:between w:val="nil"/>
        </w:pBdr>
        <w:spacing w:after="0"/>
        <w:ind w:left="284" w:hanging="284"/>
        <w:rPr>
          <w:color w:val="000000"/>
          <w:highlight w:val="white"/>
          <w:lang w:val="en-US"/>
        </w:rPr>
      </w:pPr>
      <w:proofErr w:type="spellStart"/>
      <w:r w:rsidRPr="009C79E9">
        <w:rPr>
          <w:color w:val="000000"/>
          <w:highlight w:val="white"/>
        </w:rPr>
        <w:t>Califano</w:t>
      </w:r>
      <w:proofErr w:type="spellEnd"/>
      <w:r w:rsidRPr="009C79E9">
        <w:rPr>
          <w:color w:val="000000"/>
          <w:highlight w:val="white"/>
        </w:rPr>
        <w:t>, A.</w:t>
      </w:r>
      <w:r>
        <w:rPr>
          <w:color w:val="000000"/>
          <w:highlight w:val="white"/>
        </w:rPr>
        <w:t xml:space="preserve"> </w:t>
      </w:r>
      <w:r w:rsidRPr="009C79E9">
        <w:rPr>
          <w:color w:val="000000"/>
          <w:highlight w:val="white"/>
        </w:rPr>
        <w:t>N.</w:t>
      </w:r>
      <w:r>
        <w:rPr>
          <w:color w:val="000000"/>
          <w:highlight w:val="white"/>
        </w:rPr>
        <w:t xml:space="preserve"> y</w:t>
      </w:r>
      <w:r w:rsidRPr="009C79E9">
        <w:rPr>
          <w:color w:val="000000"/>
          <w:highlight w:val="white"/>
        </w:rPr>
        <w:t xml:space="preserve"> </w:t>
      </w:r>
      <w:proofErr w:type="spellStart"/>
      <w:r w:rsidRPr="009C79E9">
        <w:rPr>
          <w:color w:val="000000"/>
          <w:highlight w:val="white"/>
        </w:rPr>
        <w:t>Zaritzky</w:t>
      </w:r>
      <w:proofErr w:type="spellEnd"/>
      <w:r w:rsidRPr="009C79E9">
        <w:rPr>
          <w:color w:val="000000"/>
          <w:highlight w:val="white"/>
        </w:rPr>
        <w:t>, N.</w:t>
      </w:r>
      <w:r>
        <w:rPr>
          <w:color w:val="000000"/>
          <w:highlight w:val="white"/>
        </w:rPr>
        <w:t xml:space="preserve"> </w:t>
      </w:r>
      <w:r w:rsidRPr="009C79E9">
        <w:rPr>
          <w:color w:val="000000"/>
          <w:highlight w:val="white"/>
        </w:rPr>
        <w:t xml:space="preserve">E. (1997). </w:t>
      </w:r>
      <w:r w:rsidRPr="00B15539">
        <w:rPr>
          <w:color w:val="000000"/>
          <w:highlight w:val="white"/>
          <w:lang w:val="en-US"/>
        </w:rPr>
        <w:t xml:space="preserve">Simulation of Freezing or Thawing Heat Conduction in Irregular Two-Dimensional Domains by a Boundary-Fitted Grid Method. </w:t>
      </w:r>
      <w:r w:rsidRPr="00B15539">
        <w:rPr>
          <w:i/>
          <w:color w:val="000000"/>
          <w:highlight w:val="white"/>
          <w:lang w:val="en-US"/>
        </w:rPr>
        <w:t>LWT-Food Science and Technology</w:t>
      </w:r>
      <w:r w:rsidRPr="00B15539">
        <w:rPr>
          <w:color w:val="000000"/>
          <w:highlight w:val="white"/>
          <w:lang w:val="en-US"/>
        </w:rPr>
        <w:t>, 30(1), 70-76</w:t>
      </w:r>
      <w:r>
        <w:rPr>
          <w:color w:val="000000"/>
          <w:highlight w:val="white"/>
          <w:lang w:val="en-US"/>
        </w:rPr>
        <w:t>.</w:t>
      </w:r>
      <w:r w:rsidRPr="00B15539">
        <w:rPr>
          <w:color w:val="000000"/>
          <w:highlight w:val="white"/>
          <w:lang w:val="en-US"/>
        </w:rPr>
        <w:t xml:space="preserve"> </w:t>
      </w:r>
      <w:hyperlink r:id="rId12" w:tgtFrame="_blank" w:tooltip="Persistent link using digital object identifier" w:history="1">
        <w:r w:rsidRPr="0064092E">
          <w:rPr>
            <w:rStyle w:val="anchor-text"/>
            <w:color w:val="0000FF"/>
            <w:u w:val="single"/>
            <w:lang w:val="en-US"/>
          </w:rPr>
          <w:t>https://doi.org/10.1006/fstl.1996.0130</w:t>
        </w:r>
      </w:hyperlink>
    </w:p>
    <w:p w14:paraId="39D012DB" w14:textId="77777777" w:rsidR="00745678" w:rsidRDefault="00745678" w:rsidP="00745678">
      <w:pPr>
        <w:pBdr>
          <w:top w:val="nil"/>
          <w:left w:val="nil"/>
          <w:bottom w:val="nil"/>
          <w:right w:val="nil"/>
          <w:between w:val="nil"/>
        </w:pBdr>
        <w:spacing w:after="0"/>
        <w:ind w:left="284" w:hanging="284"/>
        <w:jc w:val="left"/>
        <w:rPr>
          <w:color w:val="000000"/>
          <w:highlight w:val="white"/>
        </w:rPr>
      </w:pPr>
      <w:r w:rsidRPr="00745678">
        <w:rPr>
          <w:color w:val="000000"/>
          <w:highlight w:val="white"/>
          <w:lang w:val="en-US"/>
        </w:rPr>
        <w:t xml:space="preserve">Lorenzo, G., </w:t>
      </w:r>
      <w:proofErr w:type="spellStart"/>
      <w:r w:rsidRPr="00745678">
        <w:rPr>
          <w:color w:val="000000"/>
          <w:highlight w:val="white"/>
          <w:lang w:val="en-US"/>
        </w:rPr>
        <w:t>Zaritzky</w:t>
      </w:r>
      <w:proofErr w:type="spellEnd"/>
      <w:r w:rsidRPr="00745678">
        <w:rPr>
          <w:color w:val="000000"/>
          <w:highlight w:val="white"/>
          <w:lang w:val="en-US"/>
        </w:rPr>
        <w:t xml:space="preserve">, N. E. y Califano, A. N. (2015). </w:t>
      </w:r>
      <w:r w:rsidRPr="00B15539">
        <w:rPr>
          <w:color w:val="000000"/>
          <w:highlight w:val="white"/>
          <w:lang w:val="en-US"/>
        </w:rPr>
        <w:t xml:space="preserve">Mechanical and optical characterization of gelled matrices during storage. </w:t>
      </w:r>
      <w:proofErr w:type="spellStart"/>
      <w:r>
        <w:rPr>
          <w:i/>
          <w:color w:val="000000"/>
          <w:highlight w:val="white"/>
        </w:rPr>
        <w:t>Carbohydrate</w:t>
      </w:r>
      <w:proofErr w:type="spellEnd"/>
      <w:r>
        <w:rPr>
          <w:i/>
          <w:color w:val="000000"/>
          <w:highlight w:val="white"/>
        </w:rPr>
        <w:t xml:space="preserve"> </w:t>
      </w:r>
      <w:proofErr w:type="spellStart"/>
      <w:r>
        <w:rPr>
          <w:i/>
          <w:color w:val="000000"/>
          <w:highlight w:val="white"/>
        </w:rPr>
        <w:t>Polymers</w:t>
      </w:r>
      <w:proofErr w:type="spellEnd"/>
      <w:r>
        <w:rPr>
          <w:color w:val="000000"/>
          <w:highlight w:val="white"/>
        </w:rPr>
        <w:t xml:space="preserve">, 117, 825-835. </w:t>
      </w:r>
      <w:hyperlink r:id="rId13" w:tgtFrame="_blank" w:tooltip="Persistent link using digital object identifier" w:history="1">
        <w:r>
          <w:rPr>
            <w:rStyle w:val="anchor-text"/>
            <w:color w:val="0000FF"/>
            <w:u w:val="single"/>
          </w:rPr>
          <w:t>https://doi.org/10.1016/j.carbpol.2014.10.040</w:t>
        </w:r>
      </w:hyperlink>
    </w:p>
    <w:p w14:paraId="7E702A28" w14:textId="77777777" w:rsidR="00745678" w:rsidRDefault="00745678" w:rsidP="00745678">
      <w:pPr>
        <w:pBdr>
          <w:top w:val="nil"/>
          <w:left w:val="nil"/>
          <w:bottom w:val="nil"/>
          <w:right w:val="nil"/>
          <w:between w:val="nil"/>
        </w:pBdr>
        <w:ind w:firstLine="284"/>
        <w:jc w:val="left"/>
        <w:rPr>
          <w:rFonts w:ascii="Open Sans" w:eastAsia="Open Sans" w:hAnsi="Open Sans" w:cs="Open Sans"/>
          <w:color w:val="000000"/>
          <w:highlight w:val="white"/>
        </w:rPr>
      </w:pPr>
    </w:p>
    <w:p w14:paraId="300E2F20" w14:textId="77777777" w:rsidR="00745678" w:rsidRDefault="00745678" w:rsidP="00745678">
      <w:pPr>
        <w:pBdr>
          <w:top w:val="nil"/>
          <w:left w:val="nil"/>
          <w:bottom w:val="nil"/>
          <w:right w:val="nil"/>
          <w:between w:val="nil"/>
        </w:pBdr>
        <w:rPr>
          <w:b/>
          <w:color w:val="000000"/>
        </w:rPr>
      </w:pPr>
      <w:r>
        <w:rPr>
          <w:b/>
          <w:color w:val="000000"/>
        </w:rPr>
        <w:t>Estilo de incorporación de Libros</w:t>
      </w:r>
    </w:p>
    <w:p w14:paraId="2B32BC5D" w14:textId="77777777" w:rsidR="00745678" w:rsidRDefault="00745678" w:rsidP="00745678">
      <w:pPr>
        <w:pBdr>
          <w:top w:val="nil"/>
          <w:left w:val="nil"/>
          <w:bottom w:val="nil"/>
          <w:right w:val="nil"/>
          <w:between w:val="nil"/>
        </w:pBdr>
        <w:spacing w:after="0"/>
        <w:ind w:left="284" w:hanging="284"/>
        <w:rPr>
          <w:color w:val="000000"/>
        </w:rPr>
      </w:pPr>
      <w:proofErr w:type="spellStart"/>
      <w:r w:rsidRPr="000947E7">
        <w:rPr>
          <w:color w:val="000000"/>
        </w:rPr>
        <w:t>Gonzalez</w:t>
      </w:r>
      <w:proofErr w:type="spellEnd"/>
      <w:r w:rsidRPr="000947E7">
        <w:rPr>
          <w:color w:val="000000"/>
        </w:rPr>
        <w:t xml:space="preserve">, R. C., Woods, R. E. y </w:t>
      </w:r>
      <w:proofErr w:type="spellStart"/>
      <w:r w:rsidRPr="000947E7">
        <w:rPr>
          <w:color w:val="000000"/>
        </w:rPr>
        <w:t>Eddins</w:t>
      </w:r>
      <w:proofErr w:type="spellEnd"/>
      <w:r w:rsidRPr="000947E7">
        <w:rPr>
          <w:color w:val="000000"/>
        </w:rPr>
        <w:t xml:space="preserve">, S. L. </w:t>
      </w:r>
      <w:r>
        <w:rPr>
          <w:color w:val="000000"/>
        </w:rPr>
        <w:t>(2004).</w:t>
      </w:r>
      <w:r w:rsidRPr="000947E7">
        <w:rPr>
          <w:color w:val="000000"/>
        </w:rPr>
        <w:t xml:space="preserve"> </w:t>
      </w:r>
      <w:r w:rsidRPr="00A8783B">
        <w:rPr>
          <w:i/>
          <w:color w:val="000000"/>
          <w:lang w:val="en-US"/>
        </w:rPr>
        <w:t>Digital Image Processing Using MATLAB®</w:t>
      </w:r>
      <w:r w:rsidRPr="00A8783B">
        <w:rPr>
          <w:color w:val="000000"/>
          <w:lang w:val="en-US"/>
        </w:rPr>
        <w:t xml:space="preserve">. </w:t>
      </w:r>
      <w:r>
        <w:rPr>
          <w:color w:val="000000"/>
        </w:rPr>
        <w:t>PEARSON Prentice Hall.</w:t>
      </w:r>
    </w:p>
    <w:p w14:paraId="5470F82D" w14:textId="77777777" w:rsidR="00745678" w:rsidRDefault="00745678" w:rsidP="00745678">
      <w:pPr>
        <w:pBdr>
          <w:top w:val="nil"/>
          <w:left w:val="nil"/>
          <w:bottom w:val="nil"/>
          <w:right w:val="nil"/>
          <w:between w:val="nil"/>
        </w:pBdr>
        <w:ind w:firstLine="284"/>
        <w:rPr>
          <w:color w:val="000000"/>
        </w:rPr>
      </w:pPr>
    </w:p>
    <w:p w14:paraId="0CEDBFA0" w14:textId="77777777" w:rsidR="00745678" w:rsidRDefault="00745678" w:rsidP="00745678">
      <w:pPr>
        <w:pBdr>
          <w:top w:val="nil"/>
          <w:left w:val="nil"/>
          <w:bottom w:val="nil"/>
          <w:right w:val="nil"/>
          <w:between w:val="nil"/>
        </w:pBdr>
        <w:rPr>
          <w:b/>
          <w:color w:val="000000"/>
        </w:rPr>
      </w:pPr>
      <w:r>
        <w:rPr>
          <w:b/>
          <w:color w:val="000000"/>
        </w:rPr>
        <w:t xml:space="preserve">Estilo de incorporación de Capítulo de Libro </w:t>
      </w:r>
    </w:p>
    <w:p w14:paraId="17DD1879" w14:textId="77777777" w:rsidR="00745678" w:rsidRPr="008846F3" w:rsidRDefault="00745678" w:rsidP="00745678">
      <w:pPr>
        <w:pBdr>
          <w:top w:val="nil"/>
          <w:left w:val="nil"/>
          <w:bottom w:val="nil"/>
          <w:right w:val="nil"/>
          <w:between w:val="nil"/>
        </w:pBdr>
        <w:spacing w:after="0"/>
        <w:ind w:left="284" w:hanging="284"/>
        <w:rPr>
          <w:color w:val="000000"/>
        </w:rPr>
      </w:pPr>
      <w:proofErr w:type="spellStart"/>
      <w:r>
        <w:rPr>
          <w:color w:val="000000"/>
        </w:rPr>
        <w:t>Campañone</w:t>
      </w:r>
      <w:proofErr w:type="spellEnd"/>
      <w:r>
        <w:rPr>
          <w:color w:val="000000"/>
        </w:rPr>
        <w:t xml:space="preserve">, L. A., Reyes-Chaparro, J., </w:t>
      </w:r>
      <w:proofErr w:type="spellStart"/>
      <w:r>
        <w:rPr>
          <w:color w:val="000000"/>
        </w:rPr>
        <w:t>Mascheroni</w:t>
      </w:r>
      <w:proofErr w:type="spellEnd"/>
      <w:r>
        <w:rPr>
          <w:color w:val="000000"/>
        </w:rPr>
        <w:t xml:space="preserve">, R. H., </w:t>
      </w:r>
      <w:proofErr w:type="spellStart"/>
      <w:r>
        <w:rPr>
          <w:color w:val="000000"/>
        </w:rPr>
        <w:t>Lespinard</w:t>
      </w:r>
      <w:proofErr w:type="spellEnd"/>
      <w:r>
        <w:rPr>
          <w:color w:val="000000"/>
        </w:rPr>
        <w:t xml:space="preserve"> A. R., </w:t>
      </w:r>
      <w:proofErr w:type="spellStart"/>
      <w:r>
        <w:rPr>
          <w:color w:val="000000"/>
        </w:rPr>
        <w:t>Mercatante</w:t>
      </w:r>
      <w:proofErr w:type="spellEnd"/>
      <w:r>
        <w:rPr>
          <w:color w:val="000000"/>
        </w:rPr>
        <w:t xml:space="preserve">, M. M., Goñi, S. M., Durán-Barón, R. y Arballo, J. R. (2023). </w:t>
      </w:r>
      <w:r w:rsidRPr="00131AB9">
        <w:rPr>
          <w:color w:val="000000"/>
          <w:lang w:val="en-US"/>
        </w:rPr>
        <w:t xml:space="preserve">Microwave heating equipment. </w:t>
      </w:r>
      <w:proofErr w:type="spellStart"/>
      <w:r w:rsidRPr="00B15539">
        <w:rPr>
          <w:color w:val="000000"/>
          <w:lang w:val="en-US"/>
        </w:rPr>
        <w:t>En</w:t>
      </w:r>
      <w:proofErr w:type="spellEnd"/>
      <w:r w:rsidRPr="00B15539">
        <w:rPr>
          <w:color w:val="000000"/>
          <w:lang w:val="en-US"/>
        </w:rPr>
        <w:t xml:space="preserve"> S.</w:t>
      </w:r>
      <w:r>
        <w:rPr>
          <w:color w:val="000000"/>
          <w:lang w:val="en-US"/>
        </w:rPr>
        <w:t xml:space="preserve"> </w:t>
      </w:r>
      <w:r w:rsidRPr="00B15539">
        <w:rPr>
          <w:color w:val="000000"/>
          <w:lang w:val="en-US"/>
        </w:rPr>
        <w:t>M. Jafari</w:t>
      </w:r>
      <w:r>
        <w:rPr>
          <w:color w:val="000000"/>
          <w:lang w:val="en-US"/>
        </w:rPr>
        <w:t xml:space="preserve"> (Comp.)</w:t>
      </w:r>
      <w:r w:rsidRPr="00B15539">
        <w:rPr>
          <w:color w:val="000000"/>
          <w:lang w:val="en-US"/>
        </w:rPr>
        <w:t xml:space="preserve">, </w:t>
      </w:r>
      <w:r w:rsidRPr="00B15539">
        <w:rPr>
          <w:i/>
          <w:color w:val="000000"/>
          <w:lang w:val="en-US"/>
        </w:rPr>
        <w:t>Emerging thermal processes in the food industry – Volume 6; Book Series: Unit Operations and processing equipment in the Food Industry</w:t>
      </w:r>
      <w:r>
        <w:rPr>
          <w:color w:val="000000"/>
          <w:lang w:val="en-US"/>
        </w:rPr>
        <w:t xml:space="preserve"> (</w:t>
      </w:r>
      <w:r w:rsidRPr="00CA1D80">
        <w:rPr>
          <w:color w:val="000000"/>
          <w:lang w:val="en-US"/>
        </w:rPr>
        <w:t>pp. 119-163</w:t>
      </w:r>
      <w:r>
        <w:rPr>
          <w:color w:val="000000"/>
          <w:lang w:val="en-US"/>
        </w:rPr>
        <w:t xml:space="preserve">). </w:t>
      </w:r>
      <w:proofErr w:type="spellStart"/>
      <w:r w:rsidRPr="008846F3">
        <w:rPr>
          <w:color w:val="000000"/>
        </w:rPr>
        <w:t>Woodhead</w:t>
      </w:r>
      <w:proofErr w:type="spellEnd"/>
      <w:r w:rsidRPr="008846F3">
        <w:rPr>
          <w:color w:val="000000"/>
        </w:rPr>
        <w:t xml:space="preserve"> Publishing.</w:t>
      </w:r>
    </w:p>
    <w:p w14:paraId="1800880A" w14:textId="77777777" w:rsidR="00745678" w:rsidRPr="008846F3" w:rsidRDefault="00745678" w:rsidP="00745678">
      <w:pPr>
        <w:pBdr>
          <w:top w:val="nil"/>
          <w:left w:val="nil"/>
          <w:bottom w:val="nil"/>
          <w:right w:val="nil"/>
          <w:between w:val="nil"/>
        </w:pBdr>
        <w:ind w:firstLine="284"/>
        <w:rPr>
          <w:color w:val="000000"/>
        </w:rPr>
      </w:pPr>
    </w:p>
    <w:p w14:paraId="676FB64E" w14:textId="77777777" w:rsidR="00745678" w:rsidRPr="00B15539" w:rsidRDefault="00745678" w:rsidP="00745678">
      <w:pPr>
        <w:pBdr>
          <w:top w:val="nil"/>
          <w:left w:val="nil"/>
          <w:bottom w:val="nil"/>
          <w:right w:val="nil"/>
          <w:between w:val="nil"/>
        </w:pBdr>
      </w:pPr>
      <w:r>
        <w:rPr>
          <w:b/>
          <w:color w:val="000000"/>
        </w:rPr>
        <w:t xml:space="preserve">Estilo de incorporación de </w:t>
      </w:r>
      <w:r w:rsidRPr="00B15539">
        <w:rPr>
          <w:b/>
        </w:rPr>
        <w:t>Tesis</w:t>
      </w:r>
    </w:p>
    <w:p w14:paraId="43B1C3E6" w14:textId="77777777" w:rsidR="00745678" w:rsidRPr="00B15539" w:rsidRDefault="00745678" w:rsidP="00745678">
      <w:pPr>
        <w:pBdr>
          <w:top w:val="nil"/>
          <w:left w:val="nil"/>
          <w:bottom w:val="nil"/>
          <w:right w:val="nil"/>
          <w:between w:val="nil"/>
        </w:pBdr>
        <w:spacing w:after="0"/>
        <w:ind w:left="284" w:hanging="284"/>
        <w:rPr>
          <w:b/>
        </w:rPr>
      </w:pPr>
      <w:proofErr w:type="spellStart"/>
      <w:r w:rsidRPr="00B15539">
        <w:lastRenderedPageBreak/>
        <w:t>Demarchi</w:t>
      </w:r>
      <w:proofErr w:type="spellEnd"/>
      <w:r w:rsidRPr="00B15539">
        <w:t>, S.</w:t>
      </w:r>
      <w:r>
        <w:t xml:space="preserve"> </w:t>
      </w:r>
      <w:r w:rsidRPr="00B15539">
        <w:t xml:space="preserve">M. (2017). </w:t>
      </w:r>
      <w:r w:rsidRPr="001A6120">
        <w:rPr>
          <w:i/>
        </w:rPr>
        <w:t xml:space="preserve">Desarrollo de geles deshidratados de rosa mosqueta: comparación de formulaciones con sacarosa y </w:t>
      </w:r>
      <w:proofErr w:type="spellStart"/>
      <w:r w:rsidRPr="001A6120">
        <w:rPr>
          <w:i/>
        </w:rPr>
        <w:t>polidextrosa</w:t>
      </w:r>
      <w:proofErr w:type="spellEnd"/>
      <w:r w:rsidRPr="00B15539">
        <w:t xml:space="preserve">. </w:t>
      </w:r>
      <w:r>
        <w:t>[</w:t>
      </w:r>
      <w:r w:rsidRPr="00B15539">
        <w:t>Tesis de Doctorado, Universidad Nacional de La Plata</w:t>
      </w:r>
      <w:r>
        <w:t>]</w:t>
      </w:r>
      <w:r w:rsidRPr="00B15539">
        <w:t>.</w:t>
      </w:r>
      <w:r>
        <w:t xml:space="preserve"> </w:t>
      </w:r>
      <w:hyperlink r:id="rId14" w:tgtFrame="_blank" w:history="1">
        <w:r>
          <w:rPr>
            <w:rStyle w:val="Hipervnculo"/>
          </w:rPr>
          <w:t>https://doi.org/10.35537/10915/61604</w:t>
        </w:r>
      </w:hyperlink>
      <w:r w:rsidRPr="00B15539">
        <w:br/>
      </w:r>
    </w:p>
    <w:p w14:paraId="15B5282C" w14:textId="77777777" w:rsidR="00745678" w:rsidRPr="00B15539" w:rsidRDefault="00745678" w:rsidP="00745678">
      <w:pPr>
        <w:pBdr>
          <w:top w:val="nil"/>
          <w:left w:val="nil"/>
          <w:bottom w:val="nil"/>
          <w:right w:val="nil"/>
          <w:between w:val="nil"/>
        </w:pBdr>
      </w:pPr>
      <w:r w:rsidRPr="00B15539">
        <w:rPr>
          <w:b/>
        </w:rPr>
        <w:t>Estilo de incorporación de Artículos de reuniones científicas</w:t>
      </w:r>
      <w:r w:rsidRPr="00B15539">
        <w:t xml:space="preserve"> </w:t>
      </w:r>
    </w:p>
    <w:p w14:paraId="61D2DCC0" w14:textId="77777777" w:rsidR="00745678" w:rsidRDefault="00745678" w:rsidP="00745678">
      <w:pPr>
        <w:pBdr>
          <w:top w:val="nil"/>
          <w:left w:val="nil"/>
          <w:bottom w:val="nil"/>
          <w:right w:val="nil"/>
          <w:between w:val="nil"/>
        </w:pBdr>
        <w:ind w:left="284" w:hanging="284"/>
        <w:rPr>
          <w:color w:val="000000"/>
        </w:rPr>
      </w:pPr>
      <w:r>
        <w:rPr>
          <w:color w:val="000000"/>
        </w:rPr>
        <w:t xml:space="preserve">Ureta, M. M., Segura, L. I., Olivera, D. F., </w:t>
      </w:r>
      <w:proofErr w:type="spellStart"/>
      <w:r>
        <w:rPr>
          <w:color w:val="000000"/>
        </w:rPr>
        <w:t>Salvadori</w:t>
      </w:r>
      <w:proofErr w:type="spellEnd"/>
      <w:r>
        <w:rPr>
          <w:color w:val="000000"/>
        </w:rPr>
        <w:t xml:space="preserve">, V. O. y Goñi, S. M. (18-20 de septiembre de 2017). </w:t>
      </w:r>
      <w:r w:rsidRPr="001301B4">
        <w:rPr>
          <w:i/>
          <w:color w:val="000000"/>
        </w:rPr>
        <w:t>Predicción del color de carnes durante la cocción</w:t>
      </w:r>
      <w:r>
        <w:rPr>
          <w:i/>
          <w:color w:val="000000"/>
        </w:rPr>
        <w:t xml:space="preserve"> </w:t>
      </w:r>
      <w:r w:rsidRPr="001301B4">
        <w:rPr>
          <w:color w:val="000000"/>
        </w:rPr>
        <w:t>[</w:t>
      </w:r>
      <w:r>
        <w:rPr>
          <w:color w:val="000000"/>
        </w:rPr>
        <w:t>Trabajo completo</w:t>
      </w:r>
      <w:r w:rsidRPr="001301B4">
        <w:rPr>
          <w:color w:val="000000"/>
        </w:rPr>
        <w:t>]</w:t>
      </w:r>
      <w:r>
        <w:rPr>
          <w:color w:val="000000"/>
        </w:rPr>
        <w:t xml:space="preserve">. </w:t>
      </w:r>
      <w:r w:rsidRPr="001301B4">
        <w:rPr>
          <w:color w:val="000000"/>
        </w:rPr>
        <w:t>XVI Congreso Argentino de Ciencia y Tecnología de Alimentos</w:t>
      </w:r>
      <w:r>
        <w:rPr>
          <w:color w:val="000000"/>
        </w:rPr>
        <w:t xml:space="preserve">. Mar del Plata, Argentina. </w:t>
      </w:r>
    </w:p>
    <w:p w14:paraId="716B9780" w14:textId="77777777" w:rsidR="00745678" w:rsidRPr="00F01747" w:rsidRDefault="00745678" w:rsidP="00745678">
      <w:pPr>
        <w:pBdr>
          <w:top w:val="nil"/>
          <w:left w:val="nil"/>
          <w:bottom w:val="nil"/>
          <w:right w:val="nil"/>
          <w:between w:val="nil"/>
        </w:pBdr>
        <w:rPr>
          <w:b/>
        </w:rPr>
      </w:pPr>
      <w:r>
        <w:rPr>
          <w:b/>
          <w:color w:val="000000"/>
        </w:rPr>
        <w:t>Estilo de incorporación de Normas, Leyes, et</w:t>
      </w:r>
      <w:r w:rsidRPr="00F01747">
        <w:rPr>
          <w:b/>
        </w:rPr>
        <w:t>c.</w:t>
      </w:r>
    </w:p>
    <w:p w14:paraId="0B6170A3" w14:textId="77777777" w:rsidR="00E96CCF" w:rsidRPr="00F01747" w:rsidRDefault="00745678" w:rsidP="00E96CCF">
      <w:pPr>
        <w:pStyle w:val="Prrafodelista"/>
        <w:numPr>
          <w:ilvl w:val="0"/>
          <w:numId w:val="2"/>
        </w:numPr>
        <w:pBdr>
          <w:top w:val="nil"/>
          <w:left w:val="nil"/>
          <w:bottom w:val="nil"/>
          <w:right w:val="nil"/>
          <w:between w:val="nil"/>
        </w:pBdr>
        <w:spacing w:after="0"/>
        <w:jc w:val="left"/>
      </w:pPr>
      <w:r w:rsidRPr="00F01747">
        <w:t xml:space="preserve">Incorporación </w:t>
      </w:r>
      <w:r w:rsidR="00E96CCF" w:rsidRPr="00F01747">
        <w:t>del Código Alimentario Argentino</w:t>
      </w:r>
      <w:r w:rsidR="00E96CCF">
        <w:t>, con una nota al pie</w:t>
      </w:r>
      <w:r w:rsidR="00E96CCF" w:rsidRPr="00F01747">
        <w:t xml:space="preserve">: </w:t>
      </w:r>
    </w:p>
    <w:p w14:paraId="342AD33D" w14:textId="77777777" w:rsidR="00E96CCF" w:rsidRPr="00F01747" w:rsidRDefault="00E96CCF" w:rsidP="00E96CCF">
      <w:pPr>
        <w:pBdr>
          <w:top w:val="nil"/>
          <w:left w:val="nil"/>
          <w:bottom w:val="nil"/>
          <w:right w:val="nil"/>
          <w:between w:val="nil"/>
        </w:pBdr>
        <w:spacing w:after="0"/>
        <w:ind w:left="284" w:hanging="284"/>
        <w:jc w:val="left"/>
      </w:pPr>
    </w:p>
    <w:p w14:paraId="69F6A393" w14:textId="77777777" w:rsidR="00E96CCF" w:rsidRPr="00F01747" w:rsidRDefault="00E96CCF" w:rsidP="00E96CCF">
      <w:pPr>
        <w:pBdr>
          <w:top w:val="nil"/>
          <w:left w:val="nil"/>
          <w:bottom w:val="nil"/>
          <w:right w:val="nil"/>
          <w:between w:val="nil"/>
        </w:pBdr>
        <w:spacing w:after="0"/>
        <w:ind w:left="284" w:hanging="284"/>
        <w:jc w:val="left"/>
      </w:pPr>
      <w:r w:rsidRPr="00F01747">
        <w:t>Código Alimentario Argentino</w:t>
      </w:r>
      <w:r>
        <w:rPr>
          <w:rStyle w:val="Refdenotaalpie"/>
        </w:rPr>
        <w:footnoteReference w:id="1"/>
      </w:r>
      <w:r w:rsidRPr="00F01747">
        <w:t>.</w:t>
      </w:r>
    </w:p>
    <w:p w14:paraId="70D73389" w14:textId="22C1EEFD" w:rsidR="00745678" w:rsidRPr="00F01747" w:rsidRDefault="00745678" w:rsidP="00E96CCF">
      <w:pPr>
        <w:pStyle w:val="Prrafodelista"/>
        <w:pBdr>
          <w:top w:val="nil"/>
          <w:left w:val="nil"/>
          <w:bottom w:val="nil"/>
          <w:right w:val="nil"/>
          <w:between w:val="nil"/>
        </w:pBdr>
        <w:spacing w:after="0"/>
        <w:jc w:val="left"/>
      </w:pPr>
    </w:p>
    <w:p w14:paraId="0AE0F221" w14:textId="77777777" w:rsidR="00745678" w:rsidRPr="00F01747" w:rsidRDefault="00745678" w:rsidP="00745678">
      <w:pPr>
        <w:pStyle w:val="Prrafodelista"/>
        <w:numPr>
          <w:ilvl w:val="0"/>
          <w:numId w:val="2"/>
        </w:numPr>
        <w:pBdr>
          <w:top w:val="nil"/>
          <w:left w:val="nil"/>
          <w:bottom w:val="nil"/>
          <w:right w:val="nil"/>
          <w:between w:val="nil"/>
        </w:pBdr>
        <w:spacing w:after="0"/>
        <w:jc w:val="left"/>
      </w:pPr>
      <w:r w:rsidRPr="00F01747">
        <w:t xml:space="preserve">Incorporación de normas de la </w:t>
      </w:r>
      <w:proofErr w:type="spellStart"/>
      <w:r w:rsidRPr="00F01747">
        <w:rPr>
          <w:lang w:eastAsia="es-ES"/>
        </w:rPr>
        <w:t>Association</w:t>
      </w:r>
      <w:proofErr w:type="spellEnd"/>
      <w:r w:rsidRPr="00F01747">
        <w:rPr>
          <w:lang w:eastAsia="es-ES"/>
        </w:rPr>
        <w:t xml:space="preserve"> </w:t>
      </w:r>
      <w:proofErr w:type="spellStart"/>
      <w:r w:rsidRPr="00F01747">
        <w:rPr>
          <w:lang w:eastAsia="es-ES"/>
        </w:rPr>
        <w:t>of</w:t>
      </w:r>
      <w:proofErr w:type="spellEnd"/>
      <w:r w:rsidRPr="00F01747">
        <w:rPr>
          <w:lang w:eastAsia="es-ES"/>
        </w:rPr>
        <w:t xml:space="preserve"> </w:t>
      </w:r>
      <w:proofErr w:type="spellStart"/>
      <w:r w:rsidRPr="00F01747">
        <w:rPr>
          <w:lang w:eastAsia="es-ES"/>
        </w:rPr>
        <w:t>Official</w:t>
      </w:r>
      <w:proofErr w:type="spellEnd"/>
      <w:r w:rsidRPr="00F01747">
        <w:rPr>
          <w:lang w:eastAsia="es-ES"/>
        </w:rPr>
        <w:t xml:space="preserve"> </w:t>
      </w:r>
      <w:proofErr w:type="spellStart"/>
      <w:r w:rsidRPr="00F01747">
        <w:rPr>
          <w:lang w:eastAsia="es-ES"/>
        </w:rPr>
        <w:t>Agricultural</w:t>
      </w:r>
      <w:proofErr w:type="spellEnd"/>
      <w:r w:rsidRPr="00F01747">
        <w:rPr>
          <w:lang w:eastAsia="es-ES"/>
        </w:rPr>
        <w:t xml:space="preserve"> </w:t>
      </w:r>
      <w:proofErr w:type="spellStart"/>
      <w:r w:rsidRPr="00F01747">
        <w:rPr>
          <w:lang w:eastAsia="es-ES"/>
        </w:rPr>
        <w:t>Chemists</w:t>
      </w:r>
      <w:proofErr w:type="spellEnd"/>
      <w:r w:rsidRPr="00F01747">
        <w:rPr>
          <w:lang w:eastAsia="es-ES"/>
        </w:rPr>
        <w:t xml:space="preserve"> (AOAC)</w:t>
      </w:r>
      <w:r w:rsidRPr="00F01747">
        <w:t>: en el texto indicar AOAC y año, por ej.: (AOAC, 1990), y en la referencia:</w:t>
      </w:r>
    </w:p>
    <w:p w14:paraId="72B58A11" w14:textId="77777777" w:rsidR="00745678" w:rsidRPr="00F01747" w:rsidRDefault="00745678" w:rsidP="00745678">
      <w:pPr>
        <w:pBdr>
          <w:top w:val="nil"/>
          <w:left w:val="nil"/>
          <w:bottom w:val="nil"/>
          <w:right w:val="nil"/>
          <w:between w:val="nil"/>
        </w:pBdr>
        <w:spacing w:after="0"/>
        <w:jc w:val="left"/>
      </w:pPr>
    </w:p>
    <w:p w14:paraId="397EA337" w14:textId="77777777" w:rsidR="00745678" w:rsidRPr="00F01747" w:rsidRDefault="00745678" w:rsidP="00745678">
      <w:pPr>
        <w:ind w:left="284" w:hanging="284"/>
        <w:rPr>
          <w:rStyle w:val="citation-select"/>
          <w:lang w:val="en-US" w:eastAsia="es-ES"/>
        </w:rPr>
      </w:pPr>
      <w:r w:rsidRPr="00F01747">
        <w:rPr>
          <w:i/>
          <w:lang w:val="en-US" w:eastAsia="es-ES"/>
        </w:rPr>
        <w:t>Official Methods of Analysis of AOAC international</w:t>
      </w:r>
      <w:r w:rsidRPr="00F01747">
        <w:rPr>
          <w:lang w:val="en-US" w:eastAsia="es-ES"/>
        </w:rPr>
        <w:t>. (15° ed.). (1990). Association of Official Agricultural Chemists.</w:t>
      </w:r>
    </w:p>
    <w:p w14:paraId="4A484454" w14:textId="77777777" w:rsidR="00745678" w:rsidRPr="00745678" w:rsidRDefault="00745678" w:rsidP="00745678">
      <w:pPr>
        <w:pBdr>
          <w:top w:val="nil"/>
          <w:left w:val="nil"/>
          <w:bottom w:val="nil"/>
          <w:right w:val="nil"/>
          <w:between w:val="nil"/>
        </w:pBdr>
        <w:spacing w:after="0"/>
        <w:ind w:left="284" w:hanging="284"/>
        <w:jc w:val="left"/>
        <w:rPr>
          <w:rStyle w:val="citation-select"/>
          <w:lang w:val="en-US"/>
        </w:rPr>
      </w:pPr>
    </w:p>
    <w:p w14:paraId="51723211" w14:textId="77777777" w:rsidR="00745678" w:rsidRDefault="00745678" w:rsidP="00745678">
      <w:pPr>
        <w:pBdr>
          <w:top w:val="nil"/>
          <w:left w:val="nil"/>
          <w:bottom w:val="nil"/>
          <w:right w:val="nil"/>
          <w:between w:val="nil"/>
        </w:pBdr>
        <w:spacing w:after="0"/>
        <w:ind w:left="284" w:hanging="284"/>
        <w:jc w:val="left"/>
        <w:rPr>
          <w:rStyle w:val="citation-select"/>
        </w:rPr>
      </w:pPr>
      <w:r>
        <w:rPr>
          <w:rStyle w:val="citation-select"/>
        </w:rPr>
        <w:t>Referencias a otros tipos de materiales pueden encontrarse en Ruiz y García (2024).</w:t>
      </w:r>
    </w:p>
    <w:p w14:paraId="24F79111" w14:textId="77777777" w:rsidR="00745678" w:rsidRDefault="00745678" w:rsidP="00745678">
      <w:pPr>
        <w:pBdr>
          <w:top w:val="nil"/>
          <w:left w:val="nil"/>
          <w:bottom w:val="nil"/>
          <w:right w:val="nil"/>
          <w:between w:val="nil"/>
        </w:pBdr>
        <w:spacing w:after="0"/>
        <w:ind w:left="284" w:hanging="284"/>
        <w:jc w:val="left"/>
        <w:rPr>
          <w:rStyle w:val="citation-select"/>
        </w:rPr>
      </w:pPr>
    </w:p>
    <w:p w14:paraId="1D03D56B" w14:textId="4884F950" w:rsidR="00586973" w:rsidRPr="00DF2995" w:rsidRDefault="00745678" w:rsidP="00745678">
      <w:pPr>
        <w:pBdr>
          <w:top w:val="nil"/>
          <w:left w:val="nil"/>
          <w:bottom w:val="nil"/>
          <w:right w:val="nil"/>
          <w:between w:val="nil"/>
        </w:pBdr>
        <w:spacing w:after="0"/>
        <w:ind w:left="284" w:hanging="284"/>
        <w:jc w:val="left"/>
      </w:pPr>
      <w:r w:rsidRPr="00DF2995">
        <w:t xml:space="preserve">Ruiz, A. y García, D. (2024). </w:t>
      </w:r>
      <w:r w:rsidRPr="001301B4">
        <w:rPr>
          <w:i/>
        </w:rPr>
        <w:t>La lista final de referencias. Composición según las Normas APA séptima edición</w:t>
      </w:r>
      <w:r w:rsidRPr="00DF2995">
        <w:t xml:space="preserve"> [Material técnico]. Universidad Nacional de La Plata. </w:t>
      </w:r>
      <w:r w:rsidRPr="00DF2995">
        <w:rPr>
          <w:color w:val="6F2F9F"/>
        </w:rPr>
        <w:t>http://sedici.unlp.edu.ar/handle/10915/164813</w:t>
      </w:r>
    </w:p>
    <w:p w14:paraId="1A301A2F" w14:textId="77777777" w:rsidR="00586973" w:rsidRPr="0000224E" w:rsidRDefault="00586973" w:rsidP="00B203EF">
      <w:pPr>
        <w:pBdr>
          <w:top w:val="nil"/>
          <w:left w:val="nil"/>
          <w:bottom w:val="nil"/>
          <w:right w:val="nil"/>
          <w:between w:val="nil"/>
        </w:pBdr>
        <w:spacing w:after="0"/>
        <w:ind w:left="284" w:hanging="284"/>
      </w:pPr>
    </w:p>
    <w:sectPr w:rsidR="00586973" w:rsidRPr="0000224E" w:rsidSect="00130D9A">
      <w:headerReference w:type="even" r:id="rId15"/>
      <w:headerReference w:type="default" r:id="rId16"/>
      <w:footerReference w:type="default" r:id="rId17"/>
      <w:headerReference w:type="first" r:id="rId18"/>
      <w:footerReference w:type="first" r:id="rId19"/>
      <w:type w:val="continuous"/>
      <w:pgSz w:w="11906" w:h="16838"/>
      <w:pgMar w:top="1871" w:right="1021" w:bottom="1247" w:left="1021" w:header="851" w:footer="851" w:gutter="0"/>
      <w:lnNumType w:countBy="1" w:restart="continuou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13E33" w14:textId="77777777" w:rsidR="00364BD9" w:rsidRDefault="00364BD9">
      <w:pPr>
        <w:spacing w:after="0"/>
      </w:pPr>
      <w:r>
        <w:separator/>
      </w:r>
    </w:p>
  </w:endnote>
  <w:endnote w:type="continuationSeparator" w:id="0">
    <w:p w14:paraId="21C67CFD" w14:textId="77777777" w:rsidR="00364BD9" w:rsidRDefault="00364B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4EDEF" w14:textId="0FFA5419" w:rsidR="0072482B" w:rsidRDefault="00BA0028">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150902">
      <w:rPr>
        <w:noProof/>
        <w:color w:val="000000"/>
      </w:rPr>
      <w:t>4</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E00D0" w14:textId="77777777" w:rsidR="00547E63" w:rsidRDefault="00547E63" w:rsidP="00E52597">
    <w:pPr>
      <w:pBdr>
        <w:top w:val="none" w:sz="0" w:space="0" w:color="000000"/>
        <w:left w:val="none" w:sz="0" w:space="0" w:color="000000"/>
        <w:bottom w:val="none" w:sz="0" w:space="0" w:color="000000"/>
        <w:right w:val="none" w:sz="0" w:space="0" w:color="000000"/>
        <w:between w:val="none" w:sz="0" w:space="0" w:color="000000"/>
      </w:pBdr>
      <w:spacing w:after="0"/>
      <w:jc w:val="left"/>
      <w:rPr>
        <w:sz w:val="18"/>
        <w:szCs w:val="18"/>
      </w:rPr>
    </w:pPr>
  </w:p>
  <w:p w14:paraId="2200E2C0" w14:textId="2411E898" w:rsidR="00F37351" w:rsidRPr="00DD153E" w:rsidRDefault="00F37351" w:rsidP="00F37351">
    <w:pPr>
      <w:pBdr>
        <w:top w:val="nil"/>
        <w:left w:val="nil"/>
        <w:bottom w:val="nil"/>
        <w:right w:val="nil"/>
        <w:between w:val="nil"/>
      </w:pBdr>
      <w:tabs>
        <w:tab w:val="center" w:pos="4536"/>
        <w:tab w:val="right" w:pos="9072"/>
      </w:tabs>
      <w:spacing w:after="0"/>
      <w:jc w:val="left"/>
      <w:rPr>
        <w:color w:val="000000"/>
        <w:sz w:val="17"/>
        <w:szCs w:val="17"/>
      </w:rPr>
    </w:pPr>
    <w:r w:rsidRPr="00DD153E">
      <w:rPr>
        <w:b/>
        <w:bCs/>
        <w:color w:val="000000"/>
        <w:sz w:val="17"/>
        <w:szCs w:val="17"/>
      </w:rPr>
      <w:t>ISSN</w:t>
    </w:r>
    <w:r w:rsidRPr="00DD153E">
      <w:rPr>
        <w:color w:val="000000"/>
        <w:sz w:val="17"/>
        <w:szCs w:val="17"/>
      </w:rPr>
      <w:t xml:space="preserve">: </w:t>
    </w:r>
    <w:r w:rsidR="00BC071A" w:rsidRPr="00DD153E">
      <w:rPr>
        <w:color w:val="000000"/>
        <w:sz w:val="17"/>
        <w:szCs w:val="17"/>
      </w:rPr>
      <w:t>3008-9336</w:t>
    </w:r>
    <w:r w:rsidRPr="00DD153E">
      <w:rPr>
        <w:color w:val="000000"/>
        <w:sz w:val="17"/>
        <w:szCs w:val="17"/>
      </w:rPr>
      <w:t xml:space="preserve">, Universidad Nacional de La Plata, </w:t>
    </w:r>
    <w:r w:rsidR="002257AA" w:rsidRPr="00DD153E">
      <w:rPr>
        <w:color w:val="000000"/>
        <w:sz w:val="17"/>
        <w:szCs w:val="17"/>
      </w:rPr>
      <w:t xml:space="preserve">Centro de Investigación y Desarrollo en Ciencia y Tecnología de </w:t>
    </w:r>
    <w:r w:rsidR="001C409E" w:rsidRPr="00DD153E">
      <w:rPr>
        <w:color w:val="000000"/>
        <w:sz w:val="17"/>
        <w:szCs w:val="17"/>
      </w:rPr>
      <w:t xml:space="preserve">los </w:t>
    </w:r>
    <w:r w:rsidR="002257AA" w:rsidRPr="00DD153E">
      <w:rPr>
        <w:color w:val="000000"/>
        <w:sz w:val="17"/>
        <w:szCs w:val="17"/>
      </w:rPr>
      <w:t>Alimentos, Argentina</w:t>
    </w:r>
  </w:p>
  <w:p w14:paraId="1707B685" w14:textId="77777777" w:rsidR="00F37351" w:rsidRPr="00DD153E" w:rsidRDefault="00F37351" w:rsidP="00F37351">
    <w:pPr>
      <w:pBdr>
        <w:top w:val="none" w:sz="0" w:space="0" w:color="000000"/>
        <w:left w:val="none" w:sz="0" w:space="0" w:color="000000"/>
        <w:bottom w:val="none" w:sz="0" w:space="0" w:color="000000"/>
        <w:right w:val="none" w:sz="0" w:space="0" w:color="000000"/>
        <w:between w:val="none" w:sz="0" w:space="0" w:color="000000"/>
      </w:pBdr>
      <w:spacing w:after="0"/>
      <w:jc w:val="left"/>
      <w:rPr>
        <w:sz w:val="17"/>
        <w:szCs w:val="17"/>
      </w:rPr>
    </w:pPr>
    <w:r w:rsidRPr="00DD153E">
      <w:rPr>
        <w:b/>
        <w:bCs/>
        <w:sz w:val="17"/>
        <w:szCs w:val="17"/>
      </w:rPr>
      <w:t>Recibido</w:t>
    </w:r>
    <w:r w:rsidRPr="00DD153E">
      <w:rPr>
        <w:sz w:val="17"/>
        <w:szCs w:val="17"/>
      </w:rPr>
      <w:t xml:space="preserve">: </w:t>
    </w:r>
  </w:p>
  <w:p w14:paraId="1DF1CCD5" w14:textId="77777777" w:rsidR="00F37351" w:rsidRPr="00DD153E" w:rsidRDefault="00F37351" w:rsidP="00F37351">
    <w:pPr>
      <w:pBdr>
        <w:top w:val="none" w:sz="0" w:space="0" w:color="000000"/>
        <w:left w:val="none" w:sz="0" w:space="0" w:color="000000"/>
        <w:bottom w:val="none" w:sz="0" w:space="0" w:color="000000"/>
        <w:right w:val="none" w:sz="0" w:space="0" w:color="000000"/>
        <w:between w:val="none" w:sz="0" w:space="0" w:color="000000"/>
      </w:pBdr>
      <w:spacing w:after="0"/>
      <w:jc w:val="left"/>
      <w:rPr>
        <w:sz w:val="17"/>
        <w:szCs w:val="17"/>
      </w:rPr>
    </w:pPr>
    <w:r w:rsidRPr="00DD153E">
      <w:rPr>
        <w:b/>
        <w:bCs/>
        <w:sz w:val="17"/>
        <w:szCs w:val="17"/>
      </w:rPr>
      <w:t>Aceptado</w:t>
    </w:r>
    <w:r w:rsidRPr="00DD153E">
      <w:rPr>
        <w:sz w:val="17"/>
        <w:szCs w:val="17"/>
      </w:rPr>
      <w:t xml:space="preserve">: </w:t>
    </w:r>
  </w:p>
  <w:p w14:paraId="604BC9EA" w14:textId="65D66E9A" w:rsidR="00F37351" w:rsidRPr="00DD153E" w:rsidRDefault="00F37351" w:rsidP="00F37351">
    <w:pPr>
      <w:pBdr>
        <w:top w:val="none" w:sz="0" w:space="0" w:color="000000"/>
        <w:left w:val="none" w:sz="0" w:space="0" w:color="000000"/>
        <w:bottom w:val="none" w:sz="0" w:space="0" w:color="000000"/>
        <w:right w:val="none" w:sz="0" w:space="0" w:color="000000"/>
        <w:between w:val="none" w:sz="0" w:space="0" w:color="000000"/>
      </w:pBdr>
      <w:spacing w:after="0"/>
      <w:jc w:val="left"/>
      <w:rPr>
        <w:sz w:val="17"/>
        <w:szCs w:val="17"/>
      </w:rPr>
    </w:pPr>
    <w:r w:rsidRPr="00DD153E">
      <w:rPr>
        <w:b/>
        <w:bCs/>
        <w:sz w:val="17"/>
        <w:szCs w:val="17"/>
      </w:rPr>
      <w:t>Publicado:</w:t>
    </w:r>
    <w:r w:rsidRPr="00DD153E">
      <w:rPr>
        <w:sz w:val="17"/>
        <w:szCs w:val="17"/>
      </w:rPr>
      <w:t xml:space="preserve"> </w:t>
    </w:r>
  </w:p>
  <w:p w14:paraId="568DFB3C" w14:textId="19460082" w:rsidR="00F37351" w:rsidRPr="001C409E" w:rsidRDefault="00F37351" w:rsidP="00F37351">
    <w:pPr>
      <w:pBdr>
        <w:top w:val="none" w:sz="0" w:space="0" w:color="000000"/>
        <w:left w:val="none" w:sz="0" w:space="0" w:color="000000"/>
        <w:bottom w:val="none" w:sz="0" w:space="0" w:color="000000"/>
        <w:right w:val="none" w:sz="0" w:space="0" w:color="000000"/>
        <w:between w:val="none" w:sz="0" w:space="0" w:color="000000"/>
      </w:pBdr>
      <w:spacing w:after="0"/>
      <w:jc w:val="left"/>
      <w:rPr>
        <w:sz w:val="16"/>
        <w:szCs w:val="16"/>
      </w:rPr>
    </w:pPr>
    <w:r w:rsidRPr="00DD153E">
      <w:rPr>
        <w:b/>
        <w:bCs/>
        <w:sz w:val="17"/>
        <w:szCs w:val="17"/>
      </w:rPr>
      <w:t>DOI</w:t>
    </w:r>
    <w:r w:rsidRPr="00DD153E">
      <w:rPr>
        <w:sz w:val="17"/>
        <w:szCs w:val="17"/>
      </w:rPr>
      <w:t xml:space="preserve">: </w:t>
    </w:r>
    <w:r w:rsidR="00426970" w:rsidRPr="00DD153E">
      <w:rPr>
        <w:sz w:val="17"/>
        <w:szCs w:val="17"/>
      </w:rPr>
      <w:t>https://doi.org/10.24215/30089336e00Y</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323"/>
    </w:tblGrid>
    <w:tr w:rsidR="00F37351" w:rsidRPr="001C409E" w14:paraId="14D54DF3" w14:textId="77777777" w:rsidTr="00FE4D39">
      <w:tc>
        <w:tcPr>
          <w:tcW w:w="4531" w:type="dxa"/>
        </w:tcPr>
        <w:p w14:paraId="1FEC15D9" w14:textId="77777777" w:rsidR="00F37351" w:rsidRPr="001C409E" w:rsidRDefault="00F37351" w:rsidP="00F37351">
          <w:pPr>
            <w:jc w:val="right"/>
            <w:rPr>
              <w:color w:val="000000"/>
              <w:sz w:val="16"/>
              <w:szCs w:val="16"/>
            </w:rPr>
          </w:pPr>
          <w:r w:rsidRPr="001C409E">
            <w:rPr>
              <w:b/>
              <w:bCs/>
              <w:noProof/>
              <w:sz w:val="16"/>
              <w:szCs w:val="16"/>
              <w:lang w:val="en-US" w:eastAsia="en-US"/>
            </w:rPr>
            <w:drawing>
              <wp:inline distT="0" distB="0" distL="0" distR="0" wp14:anchorId="561C16AD" wp14:editId="0E9EDBEB">
                <wp:extent cx="818515" cy="280670"/>
                <wp:effectExtent l="0" t="0" r="635" b="508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18515" cy="280670"/>
                        </a:xfrm>
                        <a:prstGeom prst="rect">
                          <a:avLst/>
                        </a:prstGeom>
                        <a:ln/>
                      </pic:spPr>
                    </pic:pic>
                  </a:graphicData>
                </a:graphic>
              </wp:inline>
            </w:drawing>
          </w:r>
        </w:p>
      </w:tc>
      <w:tc>
        <w:tcPr>
          <w:tcW w:w="5323" w:type="dxa"/>
        </w:tcPr>
        <w:p w14:paraId="3F0EF2A2" w14:textId="7C45AF0E" w:rsidR="00F37351" w:rsidRPr="00FB13C9" w:rsidRDefault="00F37351" w:rsidP="00F37351">
          <w:pPr>
            <w:pBdr>
              <w:top w:val="none" w:sz="0" w:space="0" w:color="000000"/>
              <w:left w:val="none" w:sz="0" w:space="0" w:color="000000"/>
              <w:bottom w:val="none" w:sz="0" w:space="0" w:color="000000"/>
              <w:right w:val="none" w:sz="0" w:space="0" w:color="000000"/>
              <w:between w:val="none" w:sz="0" w:space="0" w:color="000000"/>
            </w:pBdr>
            <w:jc w:val="left"/>
            <w:rPr>
              <w:rStyle w:val="Hipervnculo"/>
              <w:sz w:val="16"/>
              <w:szCs w:val="16"/>
            </w:rPr>
          </w:pPr>
          <w:r w:rsidRPr="001C409E">
            <w:rPr>
              <w:sz w:val="16"/>
              <w:szCs w:val="16"/>
            </w:rPr>
            <w:t xml:space="preserve">Esta obra está bajo una </w:t>
          </w:r>
          <w:r w:rsidR="00FB13C9">
            <w:rPr>
              <w:sz w:val="16"/>
              <w:szCs w:val="16"/>
            </w:rPr>
            <w:fldChar w:fldCharType="begin"/>
          </w:r>
          <w:r w:rsidR="00FB13C9">
            <w:rPr>
              <w:sz w:val="16"/>
              <w:szCs w:val="16"/>
            </w:rPr>
            <w:instrText xml:space="preserve"> HYPERLINK "https://creativecommons.org/licenses/by-nc-sa/4.0/deed.es" </w:instrText>
          </w:r>
          <w:r w:rsidR="00FB13C9">
            <w:rPr>
              <w:sz w:val="16"/>
              <w:szCs w:val="16"/>
            </w:rPr>
            <w:fldChar w:fldCharType="separate"/>
          </w:r>
          <w:r w:rsidRPr="00FB13C9">
            <w:rPr>
              <w:rStyle w:val="Hipervnculo"/>
              <w:sz w:val="16"/>
              <w:szCs w:val="16"/>
            </w:rPr>
            <w:t xml:space="preserve">Licencia </w:t>
          </w:r>
          <w:proofErr w:type="spellStart"/>
          <w:r w:rsidRPr="00FB13C9">
            <w:rPr>
              <w:rStyle w:val="Hipervnculo"/>
              <w:sz w:val="16"/>
              <w:szCs w:val="16"/>
            </w:rPr>
            <w:t>Creative</w:t>
          </w:r>
          <w:proofErr w:type="spellEnd"/>
          <w:r w:rsidRPr="00FB13C9">
            <w:rPr>
              <w:rStyle w:val="Hipervnculo"/>
              <w:sz w:val="16"/>
              <w:szCs w:val="16"/>
            </w:rPr>
            <w:t xml:space="preserve"> </w:t>
          </w:r>
          <w:proofErr w:type="spellStart"/>
          <w:r w:rsidRPr="00FB13C9">
            <w:rPr>
              <w:rStyle w:val="Hipervnculo"/>
              <w:sz w:val="16"/>
              <w:szCs w:val="16"/>
            </w:rPr>
            <w:t>Commons</w:t>
          </w:r>
          <w:proofErr w:type="spellEnd"/>
          <w:r w:rsidRPr="00FB13C9">
            <w:rPr>
              <w:rStyle w:val="Hipervnculo"/>
              <w:sz w:val="16"/>
              <w:szCs w:val="16"/>
            </w:rPr>
            <w:t xml:space="preserve"> </w:t>
          </w:r>
        </w:p>
        <w:p w14:paraId="3B7F11A9" w14:textId="68EBD06F" w:rsidR="00F37351" w:rsidRPr="001C409E" w:rsidRDefault="00F37351" w:rsidP="00F37351">
          <w:pPr>
            <w:pBdr>
              <w:top w:val="none" w:sz="0" w:space="0" w:color="000000"/>
              <w:left w:val="none" w:sz="0" w:space="0" w:color="000000"/>
              <w:bottom w:val="none" w:sz="0" w:space="0" w:color="000000"/>
              <w:right w:val="none" w:sz="0" w:space="0" w:color="000000"/>
              <w:between w:val="none" w:sz="0" w:space="0" w:color="000000"/>
            </w:pBdr>
            <w:jc w:val="left"/>
            <w:rPr>
              <w:color w:val="000000"/>
              <w:sz w:val="16"/>
              <w:szCs w:val="16"/>
            </w:rPr>
          </w:pPr>
          <w:r w:rsidRPr="00FB13C9">
            <w:rPr>
              <w:rStyle w:val="Hipervnculo"/>
              <w:sz w:val="16"/>
              <w:szCs w:val="16"/>
            </w:rPr>
            <w:t>Atribución-</w:t>
          </w:r>
          <w:proofErr w:type="spellStart"/>
          <w:r w:rsidRPr="00FB13C9">
            <w:rPr>
              <w:rStyle w:val="Hipervnculo"/>
              <w:sz w:val="16"/>
              <w:szCs w:val="16"/>
            </w:rPr>
            <w:t>NoComercial</w:t>
          </w:r>
          <w:proofErr w:type="spellEnd"/>
          <w:r w:rsidRPr="00FB13C9">
            <w:rPr>
              <w:rStyle w:val="Hipervnculo"/>
              <w:sz w:val="16"/>
              <w:szCs w:val="16"/>
            </w:rPr>
            <w:t>-</w:t>
          </w:r>
          <w:proofErr w:type="spellStart"/>
          <w:r w:rsidRPr="00FB13C9">
            <w:rPr>
              <w:rStyle w:val="Hipervnculo"/>
              <w:sz w:val="16"/>
              <w:szCs w:val="16"/>
            </w:rPr>
            <w:t>CompartirIgual</w:t>
          </w:r>
          <w:proofErr w:type="spellEnd"/>
          <w:r w:rsidRPr="00FB13C9">
            <w:rPr>
              <w:rStyle w:val="Hipervnculo"/>
              <w:sz w:val="16"/>
              <w:szCs w:val="16"/>
            </w:rPr>
            <w:t xml:space="preserve"> 4.0 Internacional</w:t>
          </w:r>
          <w:r w:rsidR="00FB13C9">
            <w:rPr>
              <w:sz w:val="16"/>
              <w:szCs w:val="16"/>
            </w:rPr>
            <w:fldChar w:fldCharType="end"/>
          </w:r>
        </w:p>
      </w:tc>
    </w:tr>
  </w:tbl>
  <w:p w14:paraId="5FEE0260" w14:textId="0A2AAB78" w:rsidR="0072482B" w:rsidRDefault="0072482B" w:rsidP="00F37351">
    <w:pPr>
      <w:pBdr>
        <w:top w:val="none" w:sz="0" w:space="0" w:color="000000"/>
        <w:left w:val="none" w:sz="0" w:space="0" w:color="000000"/>
        <w:bottom w:val="none" w:sz="0" w:space="0" w:color="000000"/>
        <w:right w:val="none" w:sz="0" w:space="0" w:color="000000"/>
        <w:between w:val="none" w:sz="0" w:space="0" w:color="000000"/>
      </w:pBdr>
      <w:spacing w:after="0"/>
      <w:jc w:val="left"/>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08A79" w14:textId="77777777" w:rsidR="00364BD9" w:rsidRDefault="00364BD9">
      <w:pPr>
        <w:spacing w:after="0"/>
      </w:pPr>
      <w:r>
        <w:separator/>
      </w:r>
    </w:p>
  </w:footnote>
  <w:footnote w:type="continuationSeparator" w:id="0">
    <w:p w14:paraId="64AD01A9" w14:textId="77777777" w:rsidR="00364BD9" w:rsidRDefault="00364BD9">
      <w:pPr>
        <w:spacing w:after="0"/>
      </w:pPr>
      <w:r>
        <w:continuationSeparator/>
      </w:r>
    </w:p>
  </w:footnote>
  <w:footnote w:id="1">
    <w:p w14:paraId="35EE2521" w14:textId="77777777" w:rsidR="00E96CCF" w:rsidRPr="00281BA8" w:rsidRDefault="00E96CCF" w:rsidP="00E96CCF">
      <w:pPr>
        <w:pStyle w:val="Textonotapie"/>
        <w:rPr>
          <w:lang w:val="es-ES"/>
        </w:rPr>
      </w:pPr>
      <w:r>
        <w:rPr>
          <w:rStyle w:val="Refdenotaalpie"/>
        </w:rPr>
        <w:footnoteRef/>
      </w:r>
      <w:r>
        <w:t xml:space="preserve"> </w:t>
      </w:r>
      <w:r w:rsidRPr="00281BA8">
        <w:t xml:space="preserve">Recuperado de </w:t>
      </w:r>
      <w:hyperlink r:id="rId1" w:tgtFrame="_blank" w:history="1">
        <w:r w:rsidRPr="008F65B1">
          <w:rPr>
            <w:rStyle w:val="Hipervnculo"/>
            <w:color w:val="0000FF"/>
          </w:rPr>
          <w:t>https://www.argentina.gob.ar/anmat/codigoalimentario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14E74" w14:textId="77777777" w:rsidR="0072482B" w:rsidRDefault="0072482B">
    <w:pPr>
      <w:pBdr>
        <w:top w:val="nil"/>
        <w:left w:val="nil"/>
        <w:bottom w:val="nil"/>
        <w:right w:val="nil"/>
        <w:between w:val="nil"/>
      </w:pBdr>
      <w:tabs>
        <w:tab w:val="center" w:pos="4252"/>
        <w:tab w:val="right" w:pos="8504"/>
      </w:tabs>
      <w:spacing w:after="0"/>
      <w:rPr>
        <w:color w:val="000000"/>
        <w:sz w:val="22"/>
        <w:szCs w:val="22"/>
      </w:rPr>
    </w:pPr>
  </w:p>
  <w:p w14:paraId="45DBA53C" w14:textId="77777777" w:rsidR="0072482B" w:rsidRDefault="0072482B">
    <w:pPr>
      <w:pBdr>
        <w:top w:val="nil"/>
        <w:left w:val="nil"/>
        <w:bottom w:val="nil"/>
        <w:right w:val="nil"/>
        <w:between w:val="nil"/>
      </w:pBdr>
      <w:tabs>
        <w:tab w:val="center" w:pos="4252"/>
        <w:tab w:val="right" w:pos="8504"/>
      </w:tabs>
      <w:spacing w:after="0"/>
      <w:rPr>
        <w:color w:val="000000"/>
        <w:sz w:val="22"/>
        <w:szCs w:val="22"/>
      </w:rPr>
    </w:pPr>
  </w:p>
  <w:p w14:paraId="165EDA9F" w14:textId="77777777" w:rsidR="0072482B" w:rsidRDefault="0072482B">
    <w:pPr>
      <w:pBdr>
        <w:top w:val="nil"/>
        <w:left w:val="nil"/>
        <w:bottom w:val="nil"/>
        <w:right w:val="nil"/>
        <w:between w:val="nil"/>
      </w:pBdr>
      <w:tabs>
        <w:tab w:val="center" w:pos="4252"/>
        <w:tab w:val="right" w:pos="8504"/>
      </w:tabs>
      <w:spacing w:after="0"/>
      <w:rPr>
        <w:color w:val="000000"/>
        <w:sz w:val="22"/>
        <w:szCs w:val="22"/>
      </w:rPr>
    </w:pPr>
  </w:p>
  <w:p w14:paraId="4FF5C7D9" w14:textId="77777777" w:rsidR="0072482B" w:rsidRDefault="0072482B">
    <w:pPr>
      <w:pBdr>
        <w:top w:val="nil"/>
        <w:left w:val="nil"/>
        <w:bottom w:val="nil"/>
        <w:right w:val="nil"/>
        <w:between w:val="nil"/>
      </w:pBdr>
      <w:tabs>
        <w:tab w:val="center" w:pos="4252"/>
        <w:tab w:val="right" w:pos="8504"/>
      </w:tabs>
      <w:spacing w:after="0"/>
      <w:rPr>
        <w:color w:val="000000"/>
        <w:sz w:val="22"/>
        <w:szCs w:val="22"/>
      </w:rPr>
    </w:pPr>
  </w:p>
  <w:p w14:paraId="2300B19E" w14:textId="77777777" w:rsidR="0072482B" w:rsidRDefault="00BA0028">
    <w:pPr>
      <w:pBdr>
        <w:top w:val="nil"/>
        <w:left w:val="nil"/>
        <w:bottom w:val="nil"/>
        <w:right w:val="nil"/>
        <w:between w:val="nil"/>
      </w:pBdr>
      <w:tabs>
        <w:tab w:val="center" w:pos="4252"/>
        <w:tab w:val="right" w:pos="8504"/>
      </w:tabs>
      <w:spacing w:after="0"/>
      <w:rPr>
        <w:color w:val="000000"/>
        <w:sz w:val="22"/>
        <w:szCs w:val="22"/>
      </w:rPr>
    </w:pPr>
    <w:r>
      <w:rPr>
        <w:color w:val="000000"/>
        <w:sz w:val="22"/>
        <w:szCs w:val="22"/>
      </w:rPr>
      <w:t>1° Autor et al (</w:t>
    </w:r>
    <w:proofErr w:type="gramStart"/>
    <w:r>
      <w:rPr>
        <w:color w:val="000000"/>
        <w:sz w:val="22"/>
        <w:szCs w:val="22"/>
      </w:rPr>
      <w:t xml:space="preserve">Año)   </w:t>
    </w:r>
    <w:proofErr w:type="gramEnd"/>
    <w:r>
      <w:rPr>
        <w:color w:val="000000"/>
        <w:sz w:val="22"/>
        <w:szCs w:val="22"/>
      </w:rPr>
      <w:t xml:space="preserve"> </w:t>
    </w:r>
    <w:r>
      <w:rPr>
        <w:color w:val="000000"/>
        <w:sz w:val="22"/>
        <w:szCs w:val="22"/>
      </w:rPr>
      <w:tab/>
    </w:r>
    <w:r>
      <w:rPr>
        <w:color w:val="000000"/>
        <w:sz w:val="22"/>
        <w:szCs w:val="22"/>
      </w:rPr>
      <w:tab/>
    </w:r>
    <w:r>
      <w:rPr>
        <w:color w:val="000000"/>
        <w:sz w:val="22"/>
        <w:szCs w:val="22"/>
      </w:rPr>
      <w:tab/>
      <w:t>Título</w:t>
    </w:r>
  </w:p>
  <w:p w14:paraId="6CAAAF72" w14:textId="77777777" w:rsidR="0072482B" w:rsidRDefault="0072482B">
    <w:pPr>
      <w:pBdr>
        <w:top w:val="nil"/>
        <w:left w:val="nil"/>
        <w:bottom w:val="nil"/>
        <w:right w:val="nil"/>
        <w:between w:val="nil"/>
      </w:pBdr>
      <w:tabs>
        <w:tab w:val="center" w:pos="4252"/>
        <w:tab w:val="right" w:pos="8504"/>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C2187" w14:textId="4217AADB" w:rsidR="0072482B" w:rsidRDefault="0026559D">
    <w:pPr>
      <w:pBdr>
        <w:top w:val="nil"/>
        <w:left w:val="nil"/>
        <w:bottom w:val="nil"/>
        <w:right w:val="nil"/>
        <w:between w:val="nil"/>
      </w:pBdr>
      <w:tabs>
        <w:tab w:val="left" w:pos="7716"/>
      </w:tabs>
      <w:spacing w:after="0"/>
      <w:jc w:val="left"/>
      <w:rPr>
        <w:color w:val="000000"/>
      </w:rPr>
    </w:pPr>
    <w:r>
      <w:rPr>
        <w:noProof/>
        <w:lang w:val="en-US" w:eastAsia="en-US"/>
      </w:rPr>
      <w:drawing>
        <wp:anchor distT="0" distB="0" distL="114300" distR="114300" simplePos="0" relativeHeight="251666432" behindDoc="0" locked="0" layoutInCell="1" allowOverlap="1" wp14:anchorId="3260ED45" wp14:editId="57A15EBA">
          <wp:simplePos x="0" y="0"/>
          <wp:positionH relativeFrom="margin">
            <wp:posOffset>4680585</wp:posOffset>
          </wp:positionH>
          <wp:positionV relativeFrom="paragraph">
            <wp:posOffset>0</wp:posOffset>
          </wp:positionV>
          <wp:extent cx="1483200" cy="468000"/>
          <wp:effectExtent l="0" t="0" r="3175" b="8255"/>
          <wp:wrapSquare wrapText="bothSides"/>
          <wp:docPr id="15" name="image1.png"/>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
                    <a:extLst>
                      <a:ext uri="{28A0092B-C50C-407E-A947-70E740481C1C}">
                        <a14:useLocalDpi xmlns:a14="http://schemas.microsoft.com/office/drawing/2010/main" val="0"/>
                      </a:ext>
                    </a:extLst>
                  </a:blip>
                  <a:srcRect l="7596" r="4269" b="4513"/>
                  <a:stretch>
                    <a:fillRect/>
                  </a:stretch>
                </pic:blipFill>
                <pic:spPr>
                  <a:xfrm>
                    <a:off x="0" y="0"/>
                    <a:ext cx="1483200" cy="468000"/>
                  </a:xfrm>
                  <a:prstGeom prst="rect">
                    <a:avLst/>
                  </a:prstGeom>
                  <a:ln/>
                </pic:spPr>
              </pic:pic>
            </a:graphicData>
          </a:graphic>
          <wp14:sizeRelH relativeFrom="page">
            <wp14:pctWidth>0</wp14:pctWidth>
          </wp14:sizeRelH>
          <wp14:sizeRelV relativeFrom="page">
            <wp14:pctHeight>0</wp14:pctHeight>
          </wp14:sizeRelV>
        </wp:anchor>
      </w:drawing>
    </w:r>
    <w:r w:rsidR="00BA0028">
      <w:rPr>
        <w:color w:val="000000"/>
      </w:rPr>
      <w:t xml:space="preserve">Investigaciones Básicas y Aplicadas en Alimentos </w:t>
    </w:r>
    <w:r w:rsidR="00567AE6">
      <w:rPr>
        <w:color w:val="000000"/>
      </w:rPr>
      <w:t>(N° X), e00Y, Año</w:t>
    </w:r>
  </w:p>
  <w:p w14:paraId="623F152D" w14:textId="56782C57" w:rsidR="0072482B" w:rsidRDefault="00B15539">
    <w:pPr>
      <w:pBdr>
        <w:top w:val="nil"/>
        <w:left w:val="nil"/>
        <w:bottom w:val="nil"/>
        <w:right w:val="nil"/>
        <w:between w:val="nil"/>
      </w:pBdr>
      <w:tabs>
        <w:tab w:val="left" w:pos="7716"/>
      </w:tabs>
      <w:spacing w:after="0"/>
      <w:jc w:val="left"/>
      <w:rPr>
        <w:color w:val="000000"/>
      </w:rPr>
    </w:pPr>
    <w:r>
      <w:rPr>
        <w:color w:val="000000"/>
      </w:rPr>
      <w:t xml:space="preserve">Apellido </w:t>
    </w:r>
    <w:r w:rsidR="00BA0028">
      <w:rPr>
        <w:color w:val="000000"/>
      </w:rPr>
      <w:t xml:space="preserve">1° Autor, </w:t>
    </w:r>
    <w:r w:rsidR="00BA0028" w:rsidRPr="00310677">
      <w:rPr>
        <w:i/>
        <w:iCs/>
        <w:color w:val="000000"/>
      </w:rPr>
      <w:t>et al</w:t>
    </w:r>
    <w:r w:rsidR="00BA0028">
      <w:rPr>
        <w:color w:val="000000"/>
      </w:rPr>
      <w:t xml:space="preserve">. </w:t>
    </w:r>
  </w:p>
  <w:p w14:paraId="291C5716" w14:textId="08C6146F" w:rsidR="0072482B" w:rsidRDefault="00BA0028">
    <w:pPr>
      <w:pBdr>
        <w:top w:val="nil"/>
        <w:left w:val="nil"/>
        <w:bottom w:val="nil"/>
        <w:right w:val="nil"/>
        <w:between w:val="nil"/>
      </w:pBdr>
      <w:tabs>
        <w:tab w:val="left" w:pos="7716"/>
      </w:tabs>
      <w:spacing w:after="0"/>
      <w:jc w:val="left"/>
      <w:rPr>
        <w:color w:val="000000"/>
      </w:rPr>
    </w:pPr>
    <w:r>
      <w:rPr>
        <w:color w:val="000000"/>
      </w:rPr>
      <w:t>Título artículo</w:t>
    </w:r>
    <w:r w:rsidR="00E52597">
      <w:rPr>
        <w:color w:val="000000"/>
      </w:rPr>
      <w:t xml:space="preserve"> (si </w:t>
    </w:r>
    <w:r w:rsidR="00F37351">
      <w:rPr>
        <w:color w:val="000000"/>
      </w:rPr>
      <w:t>ocupa</w:t>
    </w:r>
    <w:r w:rsidR="00E52597">
      <w:rPr>
        <w:color w:val="000000"/>
      </w:rPr>
      <w:t xml:space="preserve"> más de una línea, dejar solo una línea</w:t>
    </w:r>
    <w:proofErr w:type="gramStart"/>
    <w:r w:rsidR="00E52597">
      <w:rPr>
        <w:color w:val="000000"/>
      </w:rPr>
      <w:t>…)</w:t>
    </w:r>
    <w:r w:rsidR="00E402B6">
      <w:rPr>
        <w:color w:val="000000"/>
      </w:rPr>
      <w:t>…</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8855" w14:textId="4A37C5E6" w:rsidR="00AD0721" w:rsidRDefault="0026559D">
    <w:pPr>
      <w:pBdr>
        <w:top w:val="nil"/>
        <w:left w:val="nil"/>
        <w:bottom w:val="nil"/>
        <w:right w:val="nil"/>
        <w:between w:val="nil"/>
      </w:pBdr>
      <w:tabs>
        <w:tab w:val="center" w:pos="4536"/>
        <w:tab w:val="right" w:pos="9072"/>
      </w:tabs>
      <w:spacing w:after="0"/>
      <w:jc w:val="left"/>
      <w:rPr>
        <w:color w:val="000000"/>
      </w:rPr>
    </w:pPr>
    <w:r>
      <w:rPr>
        <w:noProof/>
        <w:lang w:val="en-US" w:eastAsia="en-US"/>
      </w:rPr>
      <w:drawing>
        <wp:anchor distT="0" distB="0" distL="114300" distR="114300" simplePos="0" relativeHeight="251664384" behindDoc="0" locked="0" layoutInCell="1" allowOverlap="1" wp14:anchorId="14AFAEBA" wp14:editId="1DA55D3C">
          <wp:simplePos x="0" y="0"/>
          <wp:positionH relativeFrom="margin">
            <wp:posOffset>4680585</wp:posOffset>
          </wp:positionH>
          <wp:positionV relativeFrom="paragraph">
            <wp:posOffset>0</wp:posOffset>
          </wp:positionV>
          <wp:extent cx="1483200" cy="468000"/>
          <wp:effectExtent l="0" t="0" r="3175" b="8255"/>
          <wp:wrapSquare wrapText="bothSides"/>
          <wp:docPr id="14" name="image1.png"/>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
                    <a:extLst>
                      <a:ext uri="{28A0092B-C50C-407E-A947-70E740481C1C}">
                        <a14:useLocalDpi xmlns:a14="http://schemas.microsoft.com/office/drawing/2010/main" val="0"/>
                      </a:ext>
                    </a:extLst>
                  </a:blip>
                  <a:srcRect l="7596" r="4269" b="4513"/>
                  <a:stretch>
                    <a:fillRect/>
                  </a:stretch>
                </pic:blipFill>
                <pic:spPr>
                  <a:xfrm>
                    <a:off x="0" y="0"/>
                    <a:ext cx="1483200" cy="468000"/>
                  </a:xfrm>
                  <a:prstGeom prst="rect">
                    <a:avLst/>
                  </a:prstGeom>
                  <a:ln/>
                </pic:spPr>
              </pic:pic>
            </a:graphicData>
          </a:graphic>
          <wp14:sizeRelH relativeFrom="page">
            <wp14:pctWidth>0</wp14:pctWidth>
          </wp14:sizeRelH>
          <wp14:sizeRelV relativeFrom="page">
            <wp14:pctHeight>0</wp14:pctHeight>
          </wp14:sizeRelV>
        </wp:anchor>
      </w:drawing>
    </w:r>
    <w:r w:rsidR="00BA0028">
      <w:rPr>
        <w:color w:val="000000"/>
      </w:rPr>
      <w:t>Investigaciones Básicas y Aplicadas en Alimentos (</w:t>
    </w:r>
    <w:r w:rsidR="008C45C8">
      <w:rPr>
        <w:color w:val="000000"/>
      </w:rPr>
      <w:t>N° X</w:t>
    </w:r>
    <w:r w:rsidR="00BA0028">
      <w:rPr>
        <w:color w:val="000000"/>
      </w:rPr>
      <w:t xml:space="preserve">), </w:t>
    </w:r>
    <w:r w:rsidR="008C45C8">
      <w:rPr>
        <w:color w:val="000000"/>
      </w:rPr>
      <w:t>e00Y</w:t>
    </w:r>
    <w:r w:rsidR="00D444D1">
      <w:rPr>
        <w:color w:val="000000"/>
      </w:rPr>
      <w:t>,</w:t>
    </w:r>
    <w:r w:rsidR="00BA0028">
      <w:rPr>
        <w:color w:val="000000"/>
      </w:rPr>
      <w:t xml:space="preserve"> </w:t>
    </w:r>
    <w:r w:rsidR="008C45C8">
      <w:rPr>
        <w:color w:val="000000"/>
      </w:rPr>
      <w:t>Año</w:t>
    </w:r>
  </w:p>
  <w:p w14:paraId="1E10FB31" w14:textId="2AE3155B" w:rsidR="0072482B" w:rsidRDefault="00AD0721">
    <w:pPr>
      <w:pBdr>
        <w:top w:val="nil"/>
        <w:left w:val="nil"/>
        <w:bottom w:val="nil"/>
        <w:right w:val="nil"/>
        <w:between w:val="nil"/>
      </w:pBdr>
      <w:tabs>
        <w:tab w:val="center" w:pos="4536"/>
        <w:tab w:val="right" w:pos="9072"/>
      </w:tabs>
      <w:spacing w:after="0"/>
      <w:jc w:val="left"/>
      <w:rPr>
        <w:rFonts w:ascii="Arial" w:eastAsia="Arial" w:hAnsi="Arial" w:cs="Arial"/>
        <w:color w:val="000000"/>
      </w:rPr>
    </w:pPr>
    <w:r>
      <w:rPr>
        <w:color w:val="000000"/>
      </w:rPr>
      <w:t>Sección</w:t>
    </w:r>
    <w:r w:rsidR="003F2EF7">
      <w:rPr>
        <w:color w:val="000000"/>
      </w:rPr>
      <w:t>:</w:t>
    </w:r>
    <w:r>
      <w:rPr>
        <w:color w:val="000000"/>
      </w:rPr>
      <w:t xml:space="preserve"> Artículos </w:t>
    </w:r>
    <w:r w:rsidR="003F2EF7">
      <w:rPr>
        <w:color w:val="000000"/>
      </w:rPr>
      <w:t>de Extensión, Vinculación y/o Transferencia</w:t>
    </w:r>
    <w:r w:rsidR="00BA0028">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5E07"/>
    <w:multiLevelType w:val="hybridMultilevel"/>
    <w:tmpl w:val="3B78CB3E"/>
    <w:lvl w:ilvl="0" w:tplc="2C0A0001">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6403B0D"/>
    <w:multiLevelType w:val="multilevel"/>
    <w:tmpl w:val="4438A4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2B"/>
    <w:rsid w:val="0000224E"/>
    <w:rsid w:val="000169BF"/>
    <w:rsid w:val="0003440F"/>
    <w:rsid w:val="0005080D"/>
    <w:rsid w:val="000919D1"/>
    <w:rsid w:val="000A21E4"/>
    <w:rsid w:val="000B1A4D"/>
    <w:rsid w:val="000C4EFD"/>
    <w:rsid w:val="000E2541"/>
    <w:rsid w:val="000E376A"/>
    <w:rsid w:val="00130D9A"/>
    <w:rsid w:val="00150902"/>
    <w:rsid w:val="0018096E"/>
    <w:rsid w:val="00191D14"/>
    <w:rsid w:val="00195FB5"/>
    <w:rsid w:val="001B2860"/>
    <w:rsid w:val="001B3B07"/>
    <w:rsid w:val="001C409E"/>
    <w:rsid w:val="001D103C"/>
    <w:rsid w:val="001D2DAF"/>
    <w:rsid w:val="002257AA"/>
    <w:rsid w:val="0026559D"/>
    <w:rsid w:val="00294072"/>
    <w:rsid w:val="002C1FBF"/>
    <w:rsid w:val="002D7C11"/>
    <w:rsid w:val="002E5699"/>
    <w:rsid w:val="00310677"/>
    <w:rsid w:val="003231DB"/>
    <w:rsid w:val="00327C3E"/>
    <w:rsid w:val="00364BD9"/>
    <w:rsid w:val="0037595B"/>
    <w:rsid w:val="003B502F"/>
    <w:rsid w:val="003F2EF7"/>
    <w:rsid w:val="00426970"/>
    <w:rsid w:val="00434C4D"/>
    <w:rsid w:val="00455AB8"/>
    <w:rsid w:val="00480667"/>
    <w:rsid w:val="004B453B"/>
    <w:rsid w:val="004E7AC9"/>
    <w:rsid w:val="0054381B"/>
    <w:rsid w:val="00547E63"/>
    <w:rsid w:val="00550653"/>
    <w:rsid w:val="0056393D"/>
    <w:rsid w:val="00567AE6"/>
    <w:rsid w:val="005700E4"/>
    <w:rsid w:val="00586973"/>
    <w:rsid w:val="006167FD"/>
    <w:rsid w:val="0062278D"/>
    <w:rsid w:val="00633D56"/>
    <w:rsid w:val="006379C2"/>
    <w:rsid w:val="0064092E"/>
    <w:rsid w:val="00646BAD"/>
    <w:rsid w:val="00651A71"/>
    <w:rsid w:val="00653ECF"/>
    <w:rsid w:val="006811CE"/>
    <w:rsid w:val="0068550A"/>
    <w:rsid w:val="006C6184"/>
    <w:rsid w:val="006E7D2C"/>
    <w:rsid w:val="007026B6"/>
    <w:rsid w:val="00715680"/>
    <w:rsid w:val="00716DC1"/>
    <w:rsid w:val="0072482B"/>
    <w:rsid w:val="00745678"/>
    <w:rsid w:val="00760BB0"/>
    <w:rsid w:val="00790717"/>
    <w:rsid w:val="00791145"/>
    <w:rsid w:val="007C1910"/>
    <w:rsid w:val="007C6F1D"/>
    <w:rsid w:val="007F4B97"/>
    <w:rsid w:val="00803C8D"/>
    <w:rsid w:val="00807360"/>
    <w:rsid w:val="00816080"/>
    <w:rsid w:val="0082698D"/>
    <w:rsid w:val="00832E0B"/>
    <w:rsid w:val="00880422"/>
    <w:rsid w:val="00885750"/>
    <w:rsid w:val="008B4D25"/>
    <w:rsid w:val="008C45C8"/>
    <w:rsid w:val="008C54E7"/>
    <w:rsid w:val="0091247B"/>
    <w:rsid w:val="009339E8"/>
    <w:rsid w:val="00941D5A"/>
    <w:rsid w:val="009649C3"/>
    <w:rsid w:val="00967EBE"/>
    <w:rsid w:val="00984057"/>
    <w:rsid w:val="00A5418F"/>
    <w:rsid w:val="00A8783B"/>
    <w:rsid w:val="00A955C0"/>
    <w:rsid w:val="00A96C61"/>
    <w:rsid w:val="00AB15BD"/>
    <w:rsid w:val="00AD0721"/>
    <w:rsid w:val="00AE7143"/>
    <w:rsid w:val="00AF172E"/>
    <w:rsid w:val="00AF5B2A"/>
    <w:rsid w:val="00AF65FB"/>
    <w:rsid w:val="00B03D3A"/>
    <w:rsid w:val="00B056D2"/>
    <w:rsid w:val="00B0745B"/>
    <w:rsid w:val="00B15539"/>
    <w:rsid w:val="00B15CE5"/>
    <w:rsid w:val="00B203EF"/>
    <w:rsid w:val="00B239A6"/>
    <w:rsid w:val="00B62FC6"/>
    <w:rsid w:val="00B83DAD"/>
    <w:rsid w:val="00BA0028"/>
    <w:rsid w:val="00BC071A"/>
    <w:rsid w:val="00C03484"/>
    <w:rsid w:val="00C531C4"/>
    <w:rsid w:val="00C960D3"/>
    <w:rsid w:val="00CA5104"/>
    <w:rsid w:val="00CF7713"/>
    <w:rsid w:val="00D221A5"/>
    <w:rsid w:val="00D31D15"/>
    <w:rsid w:val="00D37AC2"/>
    <w:rsid w:val="00D444D1"/>
    <w:rsid w:val="00D82D9C"/>
    <w:rsid w:val="00DD153E"/>
    <w:rsid w:val="00DE3345"/>
    <w:rsid w:val="00DE7C17"/>
    <w:rsid w:val="00DF7789"/>
    <w:rsid w:val="00E04E0E"/>
    <w:rsid w:val="00E15C20"/>
    <w:rsid w:val="00E267A7"/>
    <w:rsid w:val="00E402B6"/>
    <w:rsid w:val="00E52597"/>
    <w:rsid w:val="00E745BE"/>
    <w:rsid w:val="00E814E8"/>
    <w:rsid w:val="00E910F2"/>
    <w:rsid w:val="00E96422"/>
    <w:rsid w:val="00E96CCF"/>
    <w:rsid w:val="00EA7E47"/>
    <w:rsid w:val="00EC01EC"/>
    <w:rsid w:val="00EC6B55"/>
    <w:rsid w:val="00ED6273"/>
    <w:rsid w:val="00EF330F"/>
    <w:rsid w:val="00F37351"/>
    <w:rsid w:val="00F5034C"/>
    <w:rsid w:val="00F62437"/>
    <w:rsid w:val="00FB13C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08D24"/>
  <w15:docId w15:val="{689BA973-1E51-40AA-9DF0-0D0B8D73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1"/>
    <w:next w:val="Normal1"/>
    <w:link w:val="Ttulo1Car"/>
    <w:uiPriority w:val="9"/>
    <w:qFormat/>
    <w:rsid w:val="009E5505"/>
    <w:pPr>
      <w:keepNext/>
      <w:tabs>
        <w:tab w:val="left" w:pos="567"/>
      </w:tabs>
      <w:spacing w:before="360" w:after="240"/>
      <w:ind w:left="431" w:hanging="431"/>
      <w:jc w:val="left"/>
      <w:outlineLvl w:val="0"/>
    </w:pPr>
    <w:rPr>
      <w:rFonts w:ascii="Arial" w:eastAsia="Arial" w:hAnsi="Arial" w:cs="Arial"/>
      <w:b/>
      <w:sz w:val="28"/>
      <w:szCs w:val="28"/>
    </w:rPr>
  </w:style>
  <w:style w:type="paragraph" w:styleId="Ttulo2">
    <w:name w:val="heading 2"/>
    <w:basedOn w:val="Normal1"/>
    <w:next w:val="Normal1"/>
    <w:uiPriority w:val="9"/>
    <w:unhideWhenUsed/>
    <w:qFormat/>
    <w:rsid w:val="009E5505"/>
    <w:pPr>
      <w:keepNext/>
      <w:spacing w:before="240"/>
      <w:ind w:left="578" w:hanging="578"/>
      <w:jc w:val="left"/>
      <w:outlineLvl w:val="1"/>
    </w:pPr>
    <w:rPr>
      <w:rFonts w:ascii="Arial" w:eastAsia="Arial" w:hAnsi="Arial" w:cs="Arial"/>
      <w:b/>
      <w:sz w:val="24"/>
      <w:szCs w:val="24"/>
    </w:rPr>
  </w:style>
  <w:style w:type="paragraph" w:styleId="Ttulo3">
    <w:name w:val="heading 3"/>
    <w:basedOn w:val="Normal1"/>
    <w:next w:val="Normal1"/>
    <w:uiPriority w:val="9"/>
    <w:semiHidden/>
    <w:unhideWhenUsed/>
    <w:qFormat/>
    <w:rsid w:val="009E5505"/>
    <w:pPr>
      <w:keepNext/>
      <w:spacing w:before="180" w:after="60"/>
      <w:outlineLvl w:val="2"/>
    </w:pPr>
    <w:rPr>
      <w:b/>
      <w:sz w:val="24"/>
      <w:szCs w:val="24"/>
    </w:rPr>
  </w:style>
  <w:style w:type="paragraph" w:styleId="Ttulo4">
    <w:name w:val="heading 4"/>
    <w:basedOn w:val="Normal1"/>
    <w:next w:val="Normal1"/>
    <w:uiPriority w:val="9"/>
    <w:semiHidden/>
    <w:unhideWhenUsed/>
    <w:qFormat/>
    <w:rsid w:val="009E5505"/>
    <w:pPr>
      <w:keepNext/>
      <w:spacing w:before="240" w:after="60"/>
      <w:ind w:left="864" w:hanging="864"/>
      <w:outlineLvl w:val="3"/>
    </w:pPr>
    <w:rPr>
      <w:b/>
      <w:sz w:val="28"/>
      <w:szCs w:val="28"/>
    </w:rPr>
  </w:style>
  <w:style w:type="paragraph" w:styleId="Ttulo5">
    <w:name w:val="heading 5"/>
    <w:basedOn w:val="Normal1"/>
    <w:next w:val="Normal1"/>
    <w:uiPriority w:val="9"/>
    <w:semiHidden/>
    <w:unhideWhenUsed/>
    <w:qFormat/>
    <w:rsid w:val="009E5505"/>
    <w:pPr>
      <w:spacing w:before="240" w:after="60"/>
      <w:ind w:left="1008" w:hanging="1008"/>
      <w:outlineLvl w:val="4"/>
    </w:pPr>
    <w:rPr>
      <w:b/>
      <w:i/>
      <w:sz w:val="26"/>
      <w:szCs w:val="26"/>
    </w:rPr>
  </w:style>
  <w:style w:type="paragraph" w:styleId="Ttulo6">
    <w:name w:val="heading 6"/>
    <w:basedOn w:val="Normal1"/>
    <w:next w:val="Normal1"/>
    <w:uiPriority w:val="9"/>
    <w:semiHidden/>
    <w:unhideWhenUsed/>
    <w:qFormat/>
    <w:rsid w:val="009E5505"/>
    <w:pPr>
      <w:spacing w:before="240" w:after="60"/>
      <w:ind w:left="1152" w:hanging="1152"/>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9E5505"/>
    <w:pPr>
      <w:spacing w:before="240" w:after="360"/>
      <w:ind w:left="737" w:right="737"/>
      <w:jc w:val="left"/>
    </w:pPr>
    <w:rPr>
      <w:b/>
      <w:sz w:val="40"/>
      <w:szCs w:val="40"/>
    </w:rPr>
  </w:style>
  <w:style w:type="paragraph" w:customStyle="1" w:styleId="Normal1">
    <w:name w:val="Normal1"/>
    <w:rsid w:val="009E5505"/>
  </w:style>
  <w:style w:type="table" w:customStyle="1" w:styleId="TableNormal0">
    <w:name w:val="Table Normal"/>
    <w:rsid w:val="009E5505"/>
    <w:tblPr>
      <w:tblCellMar>
        <w:top w:w="0" w:type="dxa"/>
        <w:left w:w="0" w:type="dxa"/>
        <w:bottom w:w="0" w:type="dxa"/>
        <w:right w:w="0" w:type="dxa"/>
      </w:tblCellMar>
    </w:tbl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276FB7"/>
    <w:rPr>
      <w:color w:val="0000FF" w:themeColor="hyperlink"/>
      <w:u w:val="single"/>
    </w:rPr>
  </w:style>
  <w:style w:type="character" w:styleId="Hipervnculovisitado">
    <w:name w:val="FollowedHyperlink"/>
    <w:basedOn w:val="Fuentedeprrafopredeter"/>
    <w:uiPriority w:val="99"/>
    <w:semiHidden/>
    <w:unhideWhenUsed/>
    <w:rsid w:val="00276FB7"/>
    <w:rPr>
      <w:color w:val="800080" w:themeColor="followedHyperlink"/>
      <w:u w:val="single"/>
    </w:rPr>
  </w:style>
  <w:style w:type="character" w:styleId="Textoennegrita">
    <w:name w:val="Strong"/>
    <w:basedOn w:val="Fuentedeprrafopredeter"/>
    <w:uiPriority w:val="22"/>
    <w:qFormat/>
    <w:rsid w:val="00A9179E"/>
    <w:rPr>
      <w:b/>
      <w:bCs/>
    </w:rPr>
  </w:style>
  <w:style w:type="paragraph" w:styleId="Textodeglobo">
    <w:name w:val="Balloon Text"/>
    <w:basedOn w:val="Normal"/>
    <w:link w:val="TextodegloboCar"/>
    <w:uiPriority w:val="99"/>
    <w:semiHidden/>
    <w:unhideWhenUsed/>
    <w:rsid w:val="004C7AE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7AE4"/>
    <w:rPr>
      <w:rFonts w:ascii="Tahoma" w:hAnsi="Tahoma" w:cs="Tahoma"/>
      <w:sz w:val="16"/>
      <w:szCs w:val="16"/>
    </w:rPr>
  </w:style>
  <w:style w:type="paragraph" w:styleId="Encabezado">
    <w:name w:val="header"/>
    <w:basedOn w:val="Normal"/>
    <w:link w:val="EncabezadoCar"/>
    <w:uiPriority w:val="99"/>
    <w:unhideWhenUsed/>
    <w:rsid w:val="002A304C"/>
    <w:pPr>
      <w:tabs>
        <w:tab w:val="center" w:pos="4252"/>
        <w:tab w:val="right" w:pos="8504"/>
      </w:tabs>
      <w:spacing w:after="0"/>
    </w:pPr>
  </w:style>
  <w:style w:type="character" w:customStyle="1" w:styleId="EncabezadoCar">
    <w:name w:val="Encabezado Car"/>
    <w:basedOn w:val="Fuentedeprrafopredeter"/>
    <w:link w:val="Encabezado"/>
    <w:uiPriority w:val="99"/>
    <w:rsid w:val="002A304C"/>
  </w:style>
  <w:style w:type="paragraph" w:styleId="Piedepgina">
    <w:name w:val="footer"/>
    <w:basedOn w:val="Normal"/>
    <w:link w:val="PiedepginaCar"/>
    <w:uiPriority w:val="99"/>
    <w:unhideWhenUsed/>
    <w:rsid w:val="002A304C"/>
    <w:pPr>
      <w:tabs>
        <w:tab w:val="center" w:pos="4252"/>
        <w:tab w:val="right" w:pos="8504"/>
      </w:tabs>
      <w:spacing w:after="0"/>
    </w:pPr>
  </w:style>
  <w:style w:type="character" w:customStyle="1" w:styleId="PiedepginaCar">
    <w:name w:val="Pie de página Car"/>
    <w:basedOn w:val="Fuentedeprrafopredeter"/>
    <w:link w:val="Piedepgina"/>
    <w:uiPriority w:val="99"/>
    <w:rsid w:val="002A304C"/>
  </w:style>
  <w:style w:type="character" w:styleId="Textodelmarcadordeposicin">
    <w:name w:val="Placeholder Text"/>
    <w:basedOn w:val="Fuentedeprrafopredeter"/>
    <w:uiPriority w:val="99"/>
    <w:semiHidden/>
    <w:rsid w:val="00B544C7"/>
    <w:rPr>
      <w:color w:val="808080"/>
    </w:rPr>
  </w:style>
  <w:style w:type="table" w:styleId="Tablaconcuadrcula">
    <w:name w:val="Table Grid"/>
    <w:basedOn w:val="Tablanormal"/>
    <w:uiPriority w:val="59"/>
    <w:rsid w:val="001E697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61BF1"/>
    <w:rPr>
      <w:color w:val="605E5C"/>
      <w:shd w:val="clear" w:color="auto" w:fill="E1DFDD"/>
    </w:rPr>
  </w:style>
  <w:style w:type="character" w:customStyle="1" w:styleId="Ttulo1Car">
    <w:name w:val="Título 1 Car"/>
    <w:basedOn w:val="Fuentedeprrafopredeter"/>
    <w:link w:val="Ttulo1"/>
    <w:rsid w:val="00AE6E52"/>
    <w:rPr>
      <w:rFonts w:ascii="Arial" w:eastAsia="Arial" w:hAnsi="Arial" w:cs="Arial"/>
      <w:b/>
      <w:sz w:val="28"/>
      <w:szCs w:val="28"/>
    </w:rPr>
  </w:style>
  <w:style w:type="table" w:customStyle="1" w:styleId="a">
    <w:basedOn w:val="TableNormal0"/>
    <w:pPr>
      <w:spacing w:after="0"/>
    </w:pPr>
    <w:tblPr>
      <w:tblStyleRowBandSize w:val="1"/>
      <w:tblStyleColBandSize w:val="1"/>
      <w:tblCellMar>
        <w:left w:w="108" w:type="dxa"/>
        <w:right w:w="108" w:type="dxa"/>
      </w:tblCellMar>
    </w:tblPr>
  </w:style>
  <w:style w:type="table" w:customStyle="1" w:styleId="a0">
    <w:basedOn w:val="TableNormal0"/>
    <w:pPr>
      <w:spacing w:after="0"/>
    </w:pPr>
    <w:tblPr>
      <w:tblStyleRowBandSize w:val="1"/>
      <w:tblStyleColBandSize w:val="1"/>
      <w:tblCellMar>
        <w:left w:w="108" w:type="dxa"/>
        <w:right w:w="108" w:type="dxa"/>
      </w:tblCellMar>
    </w:tblPr>
  </w:style>
  <w:style w:type="character" w:customStyle="1" w:styleId="citation-select">
    <w:name w:val="citation-select"/>
    <w:basedOn w:val="Fuentedeprrafopredeter"/>
    <w:rsid w:val="00191D14"/>
  </w:style>
  <w:style w:type="character" w:styleId="Nmerodelnea">
    <w:name w:val="line number"/>
    <w:basedOn w:val="Fuentedeprrafopredeter"/>
    <w:uiPriority w:val="99"/>
    <w:semiHidden/>
    <w:unhideWhenUsed/>
    <w:rsid w:val="00791145"/>
  </w:style>
  <w:style w:type="character" w:customStyle="1" w:styleId="anchor-text">
    <w:name w:val="anchor-text"/>
    <w:basedOn w:val="Fuentedeprrafopredeter"/>
    <w:rsid w:val="0064092E"/>
  </w:style>
  <w:style w:type="paragraph" w:styleId="Prrafodelista">
    <w:name w:val="List Paragraph"/>
    <w:basedOn w:val="Normal"/>
    <w:uiPriority w:val="34"/>
    <w:qFormat/>
    <w:rsid w:val="00745678"/>
    <w:pPr>
      <w:ind w:left="720"/>
      <w:contextualSpacing/>
    </w:pPr>
  </w:style>
  <w:style w:type="paragraph" w:styleId="Textonotapie">
    <w:name w:val="footnote text"/>
    <w:basedOn w:val="Normal"/>
    <w:link w:val="TextonotapieCar"/>
    <w:uiPriority w:val="99"/>
    <w:semiHidden/>
    <w:unhideWhenUsed/>
    <w:rsid w:val="00E96CCF"/>
    <w:pPr>
      <w:spacing w:after="0"/>
    </w:pPr>
  </w:style>
  <w:style w:type="character" w:customStyle="1" w:styleId="TextonotapieCar">
    <w:name w:val="Texto nota pie Car"/>
    <w:basedOn w:val="Fuentedeprrafopredeter"/>
    <w:link w:val="Textonotapie"/>
    <w:uiPriority w:val="99"/>
    <w:semiHidden/>
    <w:rsid w:val="00E96CCF"/>
  </w:style>
  <w:style w:type="character" w:styleId="Refdenotaalpie">
    <w:name w:val="footnote reference"/>
    <w:basedOn w:val="Fuentedeprrafopredeter"/>
    <w:uiPriority w:val="99"/>
    <w:semiHidden/>
    <w:unhideWhenUsed/>
    <w:rsid w:val="00E96CCF"/>
    <w:rPr>
      <w:vertAlign w:val="superscript"/>
    </w:rPr>
  </w:style>
  <w:style w:type="character" w:styleId="Mencinsinresolver">
    <w:name w:val="Unresolved Mention"/>
    <w:basedOn w:val="Fuentedeprrafopredeter"/>
    <w:uiPriority w:val="99"/>
    <w:semiHidden/>
    <w:unhideWhenUsed/>
    <w:rsid w:val="00FB13C9"/>
    <w:rPr>
      <w:color w:val="808080"/>
      <w:shd w:val="clear" w:color="auto" w:fill="E6E6E6"/>
    </w:rPr>
  </w:style>
  <w:style w:type="paragraph" w:styleId="NormalWeb">
    <w:name w:val="Normal (Web)"/>
    <w:basedOn w:val="Normal"/>
    <w:uiPriority w:val="99"/>
    <w:semiHidden/>
    <w:unhideWhenUsed/>
    <w:rsid w:val="00434C4D"/>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carbpol.2014.10.040"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1006/fstl.1996.013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rcid.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orcid.org/" TargetMode="External"/><Relationship Id="rId14" Type="http://schemas.openxmlformats.org/officeDocument/2006/relationships/hyperlink" Target="https://doi.org/10.35537/10915/61604"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argentina.gob.ar/anmat/codigoalimentari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RwsvhYctD/54uwzoymkK3ICOcw==">CgMxLjA4AHIhMXhEekk1S01VOWtnSTZqRHcyc1FoVS1mRF9mSEk2M2st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DFD798-C735-4DDC-A583-A99EC616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1695</Words>
  <Characters>9326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IBAA</dc:creator>
  <cp:lastModifiedBy>Usuario</cp:lastModifiedBy>
  <cp:revision>92</cp:revision>
  <dcterms:created xsi:type="dcterms:W3CDTF">2023-08-28T19:08:00Z</dcterms:created>
  <dcterms:modified xsi:type="dcterms:W3CDTF">2026-06-22T15:24:00Z</dcterms:modified>
</cp:coreProperties>
</file>